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7F6" w:rsidRPr="003947F6" w:rsidRDefault="003947F6" w:rsidP="0079383A">
      <w:pPr>
        <w:autoSpaceDE w:val="0"/>
        <w:autoSpaceDN w:val="0"/>
        <w:adjustRightInd w:val="0"/>
        <w:spacing w:after="0" w:line="240" w:lineRule="auto"/>
        <w:ind w:left="90"/>
        <w:rPr>
          <w:rFonts w:ascii="Times New Roman" w:hAnsi="Times New Roman"/>
          <w:b/>
          <w:color w:val="000000"/>
          <w:sz w:val="28"/>
          <w:szCs w:val="28"/>
        </w:rPr>
      </w:pPr>
      <w:r>
        <w:rPr>
          <w:rFonts w:ascii="Times New Roman" w:hAnsi="Times New Roman"/>
          <w:b/>
          <w:color w:val="000000"/>
          <w:sz w:val="28"/>
          <w:szCs w:val="28"/>
        </w:rPr>
        <w:t>UNIT 2:</w:t>
      </w:r>
      <w:r w:rsidRPr="003947F6">
        <w:rPr>
          <w:rFonts w:ascii="Times New Roman" w:hAnsi="Times New Roman"/>
          <w:b/>
          <w:color w:val="000000"/>
          <w:sz w:val="28"/>
          <w:szCs w:val="28"/>
        </w:rPr>
        <w:t>THREE PHASE CONTROLLED CONVERTERS</w:t>
      </w:r>
    </w:p>
    <w:p w:rsidR="003947F6" w:rsidRDefault="003947F6" w:rsidP="0079383A">
      <w:pPr>
        <w:autoSpaceDE w:val="0"/>
        <w:autoSpaceDN w:val="0"/>
        <w:adjustRightInd w:val="0"/>
        <w:spacing w:after="0" w:line="240" w:lineRule="auto"/>
        <w:ind w:left="90"/>
        <w:rPr>
          <w:rFonts w:ascii="Times New Roman" w:hAnsi="Times New Roman"/>
          <w:color w:val="000000"/>
          <w:sz w:val="24"/>
          <w:szCs w:val="24"/>
        </w:rPr>
      </w:pPr>
    </w:p>
    <w:p w:rsidR="003947F6" w:rsidRDefault="003947F6" w:rsidP="0079383A">
      <w:pPr>
        <w:autoSpaceDE w:val="0"/>
        <w:autoSpaceDN w:val="0"/>
        <w:adjustRightInd w:val="0"/>
        <w:spacing w:after="0" w:line="240" w:lineRule="auto"/>
        <w:ind w:left="90"/>
        <w:rPr>
          <w:rFonts w:ascii="Times New Roman" w:hAnsi="Times New Roman"/>
          <w:color w:val="000000"/>
          <w:sz w:val="24"/>
          <w:szCs w:val="24"/>
        </w:rPr>
      </w:pPr>
    </w:p>
    <w:p w:rsidR="003947F6" w:rsidRDefault="003947F6" w:rsidP="0079383A">
      <w:pPr>
        <w:autoSpaceDE w:val="0"/>
        <w:autoSpaceDN w:val="0"/>
        <w:adjustRightInd w:val="0"/>
        <w:spacing w:after="0" w:line="240" w:lineRule="auto"/>
        <w:ind w:left="90"/>
        <w:rPr>
          <w:rFonts w:ascii="Times New Roman" w:hAnsi="Times New Roman"/>
          <w:color w:val="000000"/>
          <w:sz w:val="24"/>
          <w:szCs w:val="24"/>
        </w:rPr>
      </w:pPr>
    </w:p>
    <w:p w:rsidR="003947F6" w:rsidRDefault="003947F6" w:rsidP="0079383A">
      <w:pPr>
        <w:autoSpaceDE w:val="0"/>
        <w:autoSpaceDN w:val="0"/>
        <w:adjustRightInd w:val="0"/>
        <w:spacing w:after="0" w:line="240" w:lineRule="auto"/>
        <w:ind w:left="90"/>
        <w:rPr>
          <w:rFonts w:ascii="Times New Roman" w:hAnsi="Times New Roman"/>
          <w:color w:val="000000"/>
          <w:sz w:val="24"/>
          <w:szCs w:val="24"/>
        </w:rPr>
      </w:pPr>
    </w:p>
    <w:p w:rsidR="0079383A" w:rsidRPr="00E91FAB" w:rsidRDefault="0079383A" w:rsidP="0079383A">
      <w:pPr>
        <w:autoSpaceDE w:val="0"/>
        <w:autoSpaceDN w:val="0"/>
        <w:adjustRightInd w:val="0"/>
        <w:spacing w:after="0" w:line="240" w:lineRule="auto"/>
        <w:ind w:left="90"/>
        <w:rPr>
          <w:rFonts w:ascii="Times New Roman" w:hAnsi="Times New Roman"/>
          <w:b/>
          <w:bCs/>
          <w:color w:val="000000"/>
          <w:sz w:val="24"/>
          <w:szCs w:val="24"/>
          <w:u w:val="single"/>
        </w:rPr>
      </w:pPr>
      <w:r w:rsidRPr="003528C2">
        <w:rPr>
          <w:rFonts w:ascii="Times New Roman" w:hAnsi="Times New Roman"/>
          <w:color w:val="000000"/>
          <w:sz w:val="24"/>
          <w:szCs w:val="24"/>
        </w:rPr>
        <w:t xml:space="preserve">Three types of electric </w:t>
      </w:r>
      <w:r w:rsidRPr="00E91FAB">
        <w:rPr>
          <w:rFonts w:ascii="Times New Roman" w:eastAsia="Calibri" w:hAnsi="Times New Roman"/>
          <w:b/>
          <w:sz w:val="24"/>
          <w:szCs w:val="24"/>
          <w:u w:val="single"/>
        </w:rPr>
        <w:t>of speed control techniques:</w:t>
      </w:r>
    </w:p>
    <w:p w:rsidR="0079383A" w:rsidRDefault="0079383A" w:rsidP="0079383A">
      <w:pPr>
        <w:autoSpaceDE w:val="0"/>
        <w:autoSpaceDN w:val="0"/>
        <w:adjustRightInd w:val="0"/>
        <w:spacing w:after="0" w:line="240" w:lineRule="auto"/>
        <w:ind w:left="90"/>
        <w:rPr>
          <w:rFonts w:ascii="Times New Roman" w:hAnsi="Times New Roman"/>
          <w:b/>
          <w:bCs/>
          <w:color w:val="000000"/>
          <w:sz w:val="24"/>
          <w:szCs w:val="24"/>
          <w:u w:val="single"/>
        </w:rPr>
      </w:pPr>
    </w:p>
    <w:p w:rsidR="00000000" w:rsidRDefault="0079383A" w:rsidP="0079383A">
      <w:pPr>
        <w:tabs>
          <w:tab w:val="left" w:pos="8266"/>
        </w:tabs>
        <w:rPr>
          <w:rFonts w:ascii="Times New Roman" w:hAnsi="Times New Roman"/>
          <w:color w:val="000000"/>
          <w:sz w:val="24"/>
          <w:szCs w:val="24"/>
        </w:rPr>
      </w:pPr>
      <w:proofErr w:type="gramStart"/>
      <w:r w:rsidRPr="003528C2">
        <w:rPr>
          <w:rFonts w:ascii="Times New Roman" w:hAnsi="Times New Roman"/>
          <w:color w:val="000000"/>
          <w:sz w:val="24"/>
          <w:szCs w:val="24"/>
        </w:rPr>
        <w:t>motors</w:t>
      </w:r>
      <w:proofErr w:type="gramEnd"/>
      <w:r w:rsidRPr="003528C2">
        <w:rPr>
          <w:rFonts w:ascii="Times New Roman" w:hAnsi="Times New Roman"/>
          <w:color w:val="000000"/>
          <w:sz w:val="24"/>
          <w:szCs w:val="24"/>
        </w:rPr>
        <w:t xml:space="preserve"> generally used for drive purposes. DC, Induction and Synchronous motor</w:t>
      </w:r>
      <w:r>
        <w:rPr>
          <w:rFonts w:ascii="Times New Roman" w:hAnsi="Times New Roman"/>
          <w:color w:val="000000"/>
          <w:sz w:val="24"/>
          <w:szCs w:val="24"/>
        </w:rPr>
        <w:tab/>
      </w:r>
    </w:p>
    <w:p w:rsidR="0079383A" w:rsidRPr="00C9650F" w:rsidRDefault="0079383A" w:rsidP="0079383A">
      <w:pPr>
        <w:spacing w:after="0" w:line="360" w:lineRule="auto"/>
        <w:ind w:left="2448"/>
        <w:rPr>
          <w:rFonts w:ascii="Times New Roman" w:hAnsi="Times New Roman"/>
          <w:sz w:val="24"/>
        </w:rPr>
      </w:pPr>
      <w:r>
        <w:rPr>
          <w:rFonts w:ascii="Times New Roman" w:hAnsi="Times New Roman"/>
          <w:noProof/>
          <w:sz w:val="24"/>
        </w:rPr>
        <w:drawing>
          <wp:inline distT="0" distB="0" distL="0" distR="0">
            <wp:extent cx="3823970" cy="2909570"/>
            <wp:effectExtent l="19050" t="0" r="5080" b="0"/>
            <wp:docPr id="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
                    <a:srcRect/>
                    <a:stretch>
                      <a:fillRect/>
                    </a:stretch>
                  </pic:blipFill>
                  <pic:spPr bwMode="auto">
                    <a:xfrm>
                      <a:off x="0" y="0"/>
                      <a:ext cx="3823970" cy="2909570"/>
                    </a:xfrm>
                    <a:prstGeom prst="rect">
                      <a:avLst/>
                    </a:prstGeom>
                    <a:noFill/>
                    <a:ln w="9525">
                      <a:noFill/>
                      <a:miter lim="800000"/>
                      <a:headEnd/>
                      <a:tailEnd/>
                    </a:ln>
                  </pic:spPr>
                </pic:pic>
              </a:graphicData>
            </a:graphic>
          </wp:inline>
        </w:drawing>
      </w:r>
      <w:r w:rsidRPr="0079383A">
        <w:rPr>
          <w:rFonts w:ascii="Times New Roman" w:hAnsi="Times New Roman"/>
          <w:sz w:val="24"/>
        </w:rPr>
        <w:t xml:space="preserve"> </w:t>
      </w:r>
      <w:r w:rsidRPr="00C9650F">
        <w:rPr>
          <w:rFonts w:ascii="Times New Roman" w:hAnsi="Times New Roman"/>
          <w:sz w:val="24"/>
        </w:rPr>
        <w:t xml:space="preserve">Where, E = back </w:t>
      </w:r>
      <w:proofErr w:type="spellStart"/>
      <w:r w:rsidRPr="00C9650F">
        <w:rPr>
          <w:rFonts w:ascii="Times New Roman" w:hAnsi="Times New Roman"/>
          <w:sz w:val="24"/>
        </w:rPr>
        <w:t>emf</w:t>
      </w:r>
      <w:proofErr w:type="spellEnd"/>
      <w:r w:rsidRPr="00C9650F">
        <w:rPr>
          <w:rFonts w:ascii="Times New Roman" w:hAnsi="Times New Roman"/>
          <w:sz w:val="24"/>
        </w:rPr>
        <w:t xml:space="preserve"> in volt; </w:t>
      </w:r>
    </w:p>
    <w:p w:rsidR="0079383A" w:rsidRPr="00C9650F" w:rsidRDefault="0079383A" w:rsidP="0079383A">
      <w:pPr>
        <w:spacing w:after="0" w:line="360" w:lineRule="auto"/>
        <w:ind w:left="2448"/>
        <w:rPr>
          <w:rFonts w:ascii="Times New Roman" w:hAnsi="Times New Roman"/>
          <w:sz w:val="24"/>
        </w:rPr>
      </w:pPr>
      <w:r w:rsidRPr="00C9650F">
        <w:rPr>
          <w:rFonts w:ascii="Times New Roman" w:hAnsi="Times New Roman"/>
          <w:sz w:val="24"/>
        </w:rPr>
        <w:t xml:space="preserve">φ= flux per pole in </w:t>
      </w:r>
      <w:proofErr w:type="spellStart"/>
      <w:r w:rsidRPr="00C9650F">
        <w:rPr>
          <w:rFonts w:ascii="Times New Roman" w:hAnsi="Times New Roman"/>
          <w:sz w:val="24"/>
        </w:rPr>
        <w:t>weber</w:t>
      </w:r>
      <w:proofErr w:type="spellEnd"/>
      <w:r w:rsidRPr="00C9650F">
        <w:rPr>
          <w:rFonts w:ascii="Times New Roman" w:hAnsi="Times New Roman"/>
          <w:sz w:val="24"/>
        </w:rPr>
        <w:t xml:space="preserve">; </w:t>
      </w:r>
    </w:p>
    <w:p w:rsidR="0079383A" w:rsidRPr="00C9650F" w:rsidRDefault="0079383A" w:rsidP="0079383A">
      <w:pPr>
        <w:spacing w:after="0" w:line="360" w:lineRule="auto"/>
        <w:ind w:left="2448"/>
        <w:rPr>
          <w:rFonts w:ascii="Times New Roman" w:hAnsi="Times New Roman"/>
          <w:sz w:val="24"/>
        </w:rPr>
      </w:pPr>
      <w:r w:rsidRPr="00C9650F">
        <w:rPr>
          <w:rFonts w:ascii="Times New Roman" w:hAnsi="Times New Roman"/>
          <w:sz w:val="24"/>
        </w:rPr>
        <w:t>V = supply I = Armature</w:t>
      </w:r>
    </w:p>
    <w:p w:rsidR="0079383A" w:rsidRPr="00C9650F" w:rsidRDefault="0079383A" w:rsidP="0079383A">
      <w:pPr>
        <w:spacing w:after="0" w:line="360" w:lineRule="auto"/>
        <w:ind w:left="2448"/>
        <w:rPr>
          <w:rFonts w:ascii="Times New Roman" w:hAnsi="Times New Roman"/>
          <w:sz w:val="24"/>
        </w:rPr>
      </w:pPr>
      <w:proofErr w:type="gramStart"/>
      <w:r w:rsidRPr="00C9650F">
        <w:rPr>
          <w:rFonts w:ascii="Times New Roman" w:hAnsi="Times New Roman"/>
          <w:sz w:val="24"/>
        </w:rPr>
        <w:t>current</w:t>
      </w:r>
      <w:proofErr w:type="gramEnd"/>
      <w:r w:rsidRPr="00C9650F">
        <w:rPr>
          <w:rFonts w:ascii="Times New Roman" w:hAnsi="Times New Roman"/>
          <w:sz w:val="24"/>
        </w:rPr>
        <w:t xml:space="preserve"> in Amp; </w:t>
      </w:r>
    </w:p>
    <w:p w:rsidR="0079383A" w:rsidRPr="00C9650F" w:rsidRDefault="0079383A" w:rsidP="0079383A">
      <w:pPr>
        <w:spacing w:after="0" w:line="360" w:lineRule="auto"/>
        <w:ind w:left="2448"/>
        <w:rPr>
          <w:rFonts w:ascii="Times New Roman" w:hAnsi="Times New Roman"/>
          <w:sz w:val="24"/>
        </w:rPr>
      </w:pPr>
      <w:r w:rsidRPr="00C9650F">
        <w:rPr>
          <w:rFonts w:ascii="Times New Roman" w:hAnsi="Times New Roman"/>
          <w:sz w:val="24"/>
        </w:rPr>
        <w:t xml:space="preserve">R = Armature resistance in ohm; </w:t>
      </w:r>
    </w:p>
    <w:p w:rsidR="0079383A" w:rsidRPr="00C9650F" w:rsidRDefault="0079383A" w:rsidP="0079383A">
      <w:pPr>
        <w:spacing w:after="0" w:line="360" w:lineRule="auto"/>
        <w:ind w:left="2448"/>
        <w:rPr>
          <w:rFonts w:ascii="Times New Roman" w:hAnsi="Times New Roman"/>
          <w:sz w:val="24"/>
        </w:rPr>
      </w:pPr>
      <w:r w:rsidRPr="00C9650F">
        <w:rPr>
          <w:rFonts w:ascii="Times New Roman" w:hAnsi="Times New Roman"/>
          <w:sz w:val="24"/>
        </w:rPr>
        <w:t xml:space="preserve">w = speed of armature in </w:t>
      </w:r>
      <w:proofErr w:type="spellStart"/>
      <w:r w:rsidRPr="00C9650F">
        <w:rPr>
          <w:rFonts w:ascii="Times New Roman" w:hAnsi="Times New Roman"/>
          <w:sz w:val="24"/>
        </w:rPr>
        <w:t>rad</w:t>
      </w:r>
      <w:proofErr w:type="spellEnd"/>
      <w:r w:rsidRPr="00C9650F">
        <w:rPr>
          <w:rFonts w:ascii="Times New Roman" w:hAnsi="Times New Roman"/>
          <w:sz w:val="24"/>
        </w:rPr>
        <w:t xml:space="preserve">/sec; </w:t>
      </w:r>
    </w:p>
    <w:p w:rsidR="0079383A" w:rsidRDefault="0079383A" w:rsidP="0079383A">
      <w:pPr>
        <w:tabs>
          <w:tab w:val="left" w:pos="8266"/>
        </w:tabs>
        <w:rPr>
          <w:rFonts w:ascii="Times New Roman" w:hAnsi="Times New Roman"/>
          <w:sz w:val="24"/>
        </w:rPr>
      </w:pPr>
      <w:r w:rsidRPr="00C9650F">
        <w:rPr>
          <w:rFonts w:ascii="Times New Roman" w:hAnsi="Times New Roman"/>
          <w:sz w:val="24"/>
        </w:rPr>
        <w:t>T = torque developed</w:t>
      </w:r>
    </w:p>
    <w:p w:rsidR="0079383A" w:rsidRPr="00C9650F" w:rsidRDefault="0079383A" w:rsidP="0079383A">
      <w:pPr>
        <w:autoSpaceDE w:val="0"/>
        <w:autoSpaceDN w:val="0"/>
        <w:adjustRightInd w:val="0"/>
        <w:spacing w:after="0" w:line="360" w:lineRule="auto"/>
        <w:ind w:firstLine="720"/>
        <w:jc w:val="both"/>
        <w:rPr>
          <w:rFonts w:ascii="Times New Roman" w:hAnsi="Times New Roman"/>
          <w:color w:val="000000"/>
          <w:sz w:val="24"/>
        </w:rPr>
      </w:pPr>
      <w:r>
        <w:rPr>
          <w:noProof/>
        </w:rPr>
        <w:drawing>
          <wp:inline distT="0" distB="0" distL="0" distR="0">
            <wp:extent cx="1424940" cy="1009650"/>
            <wp:effectExtent l="19050" t="0" r="3810" b="0"/>
            <wp:docPr id="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
                    <a:srcRect/>
                    <a:stretch>
                      <a:fillRect/>
                    </a:stretch>
                  </pic:blipFill>
                  <pic:spPr bwMode="auto">
                    <a:xfrm>
                      <a:off x="0" y="0"/>
                      <a:ext cx="1424940" cy="1009650"/>
                    </a:xfrm>
                    <a:prstGeom prst="rect">
                      <a:avLst/>
                    </a:prstGeom>
                    <a:noFill/>
                    <a:ln w="9525">
                      <a:noFill/>
                      <a:miter lim="800000"/>
                      <a:headEnd/>
                      <a:tailEnd/>
                    </a:ln>
                  </pic:spPr>
                </pic:pic>
              </a:graphicData>
            </a:graphic>
          </wp:inline>
        </w:drawing>
      </w:r>
      <w:r w:rsidRPr="0079383A">
        <w:rPr>
          <w:rFonts w:ascii="Times New Roman" w:hAnsi="Times New Roman"/>
          <w:color w:val="000000"/>
          <w:sz w:val="24"/>
        </w:rPr>
        <w:t xml:space="preserve"> </w:t>
      </w:r>
      <w:r w:rsidRPr="00C9650F">
        <w:rPr>
          <w:rFonts w:ascii="Times New Roman" w:hAnsi="Times New Roman"/>
          <w:color w:val="000000"/>
          <w:sz w:val="24"/>
        </w:rPr>
        <w:t xml:space="preserve">This equation can be applied to all series, shunt, compound and separately excited dc motor In the case of separately excited motors, if the field voltage is maintained </w:t>
      </w:r>
      <w:proofErr w:type="spellStart"/>
      <w:r w:rsidRPr="00C9650F">
        <w:rPr>
          <w:rFonts w:ascii="Times New Roman" w:hAnsi="Times New Roman"/>
          <w:color w:val="000000"/>
          <w:sz w:val="24"/>
        </w:rPr>
        <w:t>constant</w:t>
      </w:r>
      <w:proofErr w:type="gramStart"/>
      <w:r w:rsidRPr="00C9650F">
        <w:rPr>
          <w:rFonts w:ascii="Times New Roman" w:hAnsi="Times New Roman"/>
          <w:color w:val="000000"/>
          <w:sz w:val="24"/>
        </w:rPr>
        <w:t>,and</w:t>
      </w:r>
      <w:proofErr w:type="spellEnd"/>
      <w:proofErr w:type="gramEnd"/>
      <w:r w:rsidRPr="00C9650F">
        <w:rPr>
          <w:rFonts w:ascii="Times New Roman" w:hAnsi="Times New Roman"/>
          <w:color w:val="000000"/>
          <w:sz w:val="24"/>
        </w:rPr>
        <w:t xml:space="preserve"> assuming the flux  as constant, then</w:t>
      </w:r>
    </w:p>
    <w:p w:rsidR="0079383A" w:rsidRPr="00C9650F" w:rsidRDefault="0079383A" w:rsidP="0079383A">
      <w:pPr>
        <w:autoSpaceDE w:val="0"/>
        <w:autoSpaceDN w:val="0"/>
        <w:adjustRightInd w:val="0"/>
        <w:spacing w:after="0" w:line="360" w:lineRule="auto"/>
        <w:ind w:firstLine="720"/>
        <w:jc w:val="both"/>
        <w:rPr>
          <w:rFonts w:ascii="Times New Roman" w:hAnsi="Times New Roman"/>
          <w:color w:val="000000"/>
          <w:sz w:val="24"/>
          <w:szCs w:val="24"/>
        </w:rPr>
      </w:pPr>
      <w:r>
        <w:rPr>
          <w:rFonts w:ascii="Times New Roman" w:hAnsi="Times New Roman"/>
          <w:noProof/>
          <w:color w:val="000000"/>
        </w:rPr>
        <w:lastRenderedPageBreak/>
        <w:drawing>
          <wp:inline distT="0" distB="0" distL="0" distR="0">
            <wp:extent cx="4405630" cy="1045210"/>
            <wp:effectExtent l="19050" t="0" r="0" b="0"/>
            <wp:docPr id="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
                    <a:srcRect/>
                    <a:stretch>
                      <a:fillRect/>
                    </a:stretch>
                  </pic:blipFill>
                  <pic:spPr bwMode="auto">
                    <a:xfrm>
                      <a:off x="0" y="0"/>
                      <a:ext cx="4405630" cy="1045210"/>
                    </a:xfrm>
                    <a:prstGeom prst="rect">
                      <a:avLst/>
                    </a:prstGeom>
                    <a:noFill/>
                    <a:ln w="9525">
                      <a:noFill/>
                      <a:miter lim="800000"/>
                      <a:headEnd/>
                      <a:tailEnd/>
                    </a:ln>
                  </pic:spPr>
                </pic:pic>
              </a:graphicData>
            </a:graphic>
          </wp:inline>
        </w:drawing>
      </w:r>
      <w:r w:rsidRPr="0079383A">
        <w:rPr>
          <w:rFonts w:ascii="Times New Roman" w:hAnsi="Times New Roman"/>
          <w:color w:val="000000"/>
          <w:sz w:val="24"/>
          <w:szCs w:val="24"/>
        </w:rPr>
        <w:t xml:space="preserve"> </w:t>
      </w:r>
      <w:r w:rsidRPr="00C9650F">
        <w:rPr>
          <w:rFonts w:ascii="Times New Roman" w:hAnsi="Times New Roman"/>
          <w:color w:val="000000"/>
          <w:sz w:val="24"/>
          <w:szCs w:val="24"/>
        </w:rPr>
        <w:t xml:space="preserve">The speed increases from the zero </w:t>
      </w:r>
      <w:proofErr w:type="spellStart"/>
      <w:r w:rsidRPr="00C9650F">
        <w:rPr>
          <w:rFonts w:ascii="Times New Roman" w:hAnsi="Times New Roman"/>
          <w:color w:val="000000"/>
          <w:sz w:val="24"/>
          <w:szCs w:val="24"/>
        </w:rPr>
        <w:t>upto</w:t>
      </w:r>
      <w:proofErr w:type="spellEnd"/>
      <w:r w:rsidRPr="00C9650F">
        <w:rPr>
          <w:rFonts w:ascii="Times New Roman" w:hAnsi="Times New Roman"/>
          <w:color w:val="000000"/>
          <w:sz w:val="24"/>
          <w:szCs w:val="24"/>
        </w:rPr>
        <w:t xml:space="preserve"> the base speed. This method is called the constant </w:t>
      </w:r>
      <w:proofErr w:type="gramStart"/>
      <w:r w:rsidRPr="00C9650F">
        <w:rPr>
          <w:rFonts w:ascii="Times New Roman" w:hAnsi="Times New Roman"/>
          <w:color w:val="000000"/>
          <w:sz w:val="24"/>
          <w:szCs w:val="24"/>
        </w:rPr>
        <w:t xml:space="preserve">torque </w:t>
      </w:r>
      <w:r w:rsidRPr="00C9650F">
        <w:rPr>
          <w:rFonts w:ascii="Times New Roman" w:hAnsi="Times New Roman"/>
          <w:sz w:val="24"/>
          <w:szCs w:val="24"/>
        </w:rPr>
        <w:t xml:space="preserve"> </w:t>
      </w:r>
      <w:r w:rsidRPr="00C9650F">
        <w:rPr>
          <w:rFonts w:ascii="Times New Roman" w:hAnsi="Times New Roman"/>
          <w:color w:val="000000"/>
          <w:sz w:val="24"/>
          <w:szCs w:val="24"/>
        </w:rPr>
        <w:t>method</w:t>
      </w:r>
      <w:proofErr w:type="gramEnd"/>
      <w:r w:rsidRPr="00C9650F">
        <w:rPr>
          <w:rFonts w:ascii="Times New Roman" w:hAnsi="Times New Roman"/>
          <w:color w:val="000000"/>
          <w:sz w:val="24"/>
          <w:szCs w:val="24"/>
        </w:rPr>
        <w:t xml:space="preserve">. Beyond the rated voltage, and rated armature current the voltage </w:t>
      </w:r>
      <w:proofErr w:type="spellStart"/>
      <w:r w:rsidRPr="00C9650F">
        <w:rPr>
          <w:rFonts w:ascii="Times New Roman" w:hAnsi="Times New Roman"/>
          <w:color w:val="000000"/>
          <w:sz w:val="24"/>
          <w:szCs w:val="24"/>
        </w:rPr>
        <w:t>can not</w:t>
      </w:r>
      <w:proofErr w:type="spellEnd"/>
      <w:r w:rsidRPr="00C9650F">
        <w:rPr>
          <w:rFonts w:ascii="Times New Roman" w:hAnsi="Times New Roman"/>
          <w:color w:val="000000"/>
          <w:sz w:val="24"/>
          <w:szCs w:val="24"/>
        </w:rPr>
        <w:t xml:space="preserve"> be increased further due</w:t>
      </w:r>
      <w:r w:rsidRPr="00C9650F">
        <w:rPr>
          <w:rFonts w:ascii="Times New Roman" w:hAnsi="Times New Roman"/>
          <w:sz w:val="24"/>
          <w:szCs w:val="24"/>
        </w:rPr>
        <w:t xml:space="preserve"> </w:t>
      </w:r>
      <w:r w:rsidRPr="00C9650F">
        <w:rPr>
          <w:rFonts w:ascii="Times New Roman" w:hAnsi="Times New Roman"/>
          <w:color w:val="000000"/>
          <w:sz w:val="24"/>
          <w:szCs w:val="24"/>
        </w:rPr>
        <w:t xml:space="preserve">to insulation problem. So, to control the speed the flux control can be done. By decreasing the flux, </w:t>
      </w:r>
      <w:proofErr w:type="gramStart"/>
      <w:r w:rsidRPr="00C9650F">
        <w:rPr>
          <w:rFonts w:ascii="Times New Roman" w:hAnsi="Times New Roman"/>
          <w:color w:val="000000"/>
          <w:sz w:val="24"/>
          <w:szCs w:val="24"/>
        </w:rPr>
        <w:t xml:space="preserve">speed </w:t>
      </w:r>
      <w:r w:rsidRPr="00C9650F">
        <w:rPr>
          <w:rFonts w:ascii="Times New Roman" w:hAnsi="Times New Roman"/>
          <w:sz w:val="24"/>
          <w:szCs w:val="24"/>
        </w:rPr>
        <w:t xml:space="preserve"> </w:t>
      </w:r>
      <w:r w:rsidRPr="00C9650F">
        <w:rPr>
          <w:rFonts w:ascii="Times New Roman" w:hAnsi="Times New Roman"/>
          <w:color w:val="000000"/>
          <w:sz w:val="24"/>
          <w:szCs w:val="24"/>
        </w:rPr>
        <w:t>can</w:t>
      </w:r>
      <w:proofErr w:type="gramEnd"/>
      <w:r w:rsidRPr="00C9650F">
        <w:rPr>
          <w:rFonts w:ascii="Times New Roman" w:hAnsi="Times New Roman"/>
          <w:color w:val="000000"/>
          <w:sz w:val="24"/>
          <w:szCs w:val="24"/>
        </w:rPr>
        <w:t xml:space="preserve"> be increased above the base speed </w:t>
      </w:r>
      <w:r w:rsidRPr="00C9650F">
        <w:rPr>
          <w:rFonts w:ascii="Times New Roman" w:hAnsi="Times New Roman"/>
          <w:sz w:val="24"/>
          <w:szCs w:val="24"/>
        </w:rPr>
        <w:t xml:space="preserve"> </w:t>
      </w:r>
      <w:r w:rsidRPr="00C9650F">
        <w:rPr>
          <w:rFonts w:ascii="Times New Roman" w:hAnsi="Times New Roman"/>
          <w:i/>
          <w:iCs/>
          <w:color w:val="000000"/>
          <w:sz w:val="24"/>
          <w:szCs w:val="24"/>
        </w:rPr>
        <w:t xml:space="preserve">w </w:t>
      </w:r>
      <w:r w:rsidRPr="00C9650F">
        <w:rPr>
          <w:rFonts w:ascii="Times New Roman" w:hAnsi="Times New Roman"/>
          <w:color w:val="000000"/>
          <w:sz w:val="24"/>
          <w:szCs w:val="24"/>
        </w:rPr>
        <w:t>. This method is called constant power method where both</w:t>
      </w:r>
      <w:r w:rsidRPr="00C9650F">
        <w:rPr>
          <w:rFonts w:ascii="Times New Roman" w:hAnsi="Times New Roman"/>
          <w:sz w:val="24"/>
          <w:szCs w:val="24"/>
        </w:rPr>
        <w:t xml:space="preserve"> </w:t>
      </w:r>
      <w:r w:rsidRPr="00C9650F">
        <w:rPr>
          <w:rFonts w:ascii="Times New Roman" w:hAnsi="Times New Roman"/>
          <w:color w:val="000000"/>
          <w:sz w:val="24"/>
          <w:szCs w:val="24"/>
        </w:rPr>
        <w:t xml:space="preserve">voltage and armature current is kept constants. Further, in the below base speed region, the speed can </w:t>
      </w:r>
      <w:proofErr w:type="gramStart"/>
      <w:r w:rsidRPr="00C9650F">
        <w:rPr>
          <w:rFonts w:ascii="Times New Roman" w:hAnsi="Times New Roman"/>
          <w:color w:val="000000"/>
          <w:sz w:val="24"/>
          <w:szCs w:val="24"/>
        </w:rPr>
        <w:t xml:space="preserve">be </w:t>
      </w:r>
      <w:r w:rsidRPr="00C9650F">
        <w:rPr>
          <w:rFonts w:ascii="Times New Roman" w:hAnsi="Times New Roman"/>
          <w:sz w:val="24"/>
          <w:szCs w:val="24"/>
        </w:rPr>
        <w:t xml:space="preserve"> </w:t>
      </w:r>
      <w:r w:rsidRPr="00C9650F">
        <w:rPr>
          <w:rFonts w:ascii="Times New Roman" w:hAnsi="Times New Roman"/>
          <w:color w:val="000000"/>
          <w:sz w:val="24"/>
          <w:szCs w:val="24"/>
        </w:rPr>
        <w:t>decreased</w:t>
      </w:r>
      <w:proofErr w:type="gramEnd"/>
      <w:r w:rsidRPr="00C9650F">
        <w:rPr>
          <w:rFonts w:ascii="Times New Roman" w:hAnsi="Times New Roman"/>
          <w:color w:val="000000"/>
          <w:sz w:val="24"/>
          <w:szCs w:val="24"/>
        </w:rPr>
        <w:t xml:space="preserve"> from the no load speed </w:t>
      </w:r>
      <w:r w:rsidRPr="00C9650F">
        <w:rPr>
          <w:rFonts w:ascii="Times New Roman" w:hAnsi="Times New Roman"/>
          <w:sz w:val="24"/>
          <w:szCs w:val="24"/>
        </w:rPr>
        <w:t xml:space="preserve"> </w:t>
      </w:r>
      <w:r w:rsidRPr="00C9650F">
        <w:rPr>
          <w:rFonts w:ascii="Times New Roman" w:hAnsi="Times New Roman"/>
          <w:i/>
          <w:iCs/>
          <w:color w:val="000000"/>
          <w:sz w:val="24"/>
          <w:szCs w:val="24"/>
        </w:rPr>
        <w:t xml:space="preserve">w </w:t>
      </w:r>
      <w:r w:rsidRPr="00C9650F">
        <w:rPr>
          <w:rFonts w:ascii="Times New Roman" w:hAnsi="Times New Roman"/>
          <w:color w:val="000000"/>
          <w:sz w:val="24"/>
          <w:szCs w:val="24"/>
        </w:rPr>
        <w:t xml:space="preserve"> by increasing the load. When the load increased, the speed</w:t>
      </w:r>
      <w:r w:rsidRPr="00C9650F">
        <w:rPr>
          <w:rFonts w:ascii="Times New Roman" w:hAnsi="Times New Roman"/>
          <w:sz w:val="24"/>
          <w:szCs w:val="24"/>
        </w:rPr>
        <w:t xml:space="preserve"> </w:t>
      </w:r>
      <w:r w:rsidRPr="00C9650F">
        <w:rPr>
          <w:rFonts w:ascii="Times New Roman" w:hAnsi="Times New Roman"/>
          <w:color w:val="000000"/>
          <w:sz w:val="24"/>
          <w:szCs w:val="24"/>
        </w:rPr>
        <w:t xml:space="preserve">decreased from its no load speed. This motor is used where the speed regulation is good.   </w:t>
      </w:r>
    </w:p>
    <w:p w:rsidR="0079383A" w:rsidRPr="00F928B0" w:rsidRDefault="0079383A" w:rsidP="0079383A">
      <w:pPr>
        <w:autoSpaceDE w:val="0"/>
        <w:autoSpaceDN w:val="0"/>
        <w:adjustRightInd w:val="0"/>
        <w:spacing w:after="0" w:line="360" w:lineRule="auto"/>
        <w:ind w:left="86" w:firstLine="634"/>
        <w:jc w:val="both"/>
        <w:rPr>
          <w:rFonts w:ascii="Times New Roman" w:hAnsi="Times New Roman"/>
          <w:color w:val="000000"/>
        </w:rPr>
      </w:pPr>
      <w:r>
        <w:rPr>
          <w:noProof/>
        </w:rPr>
        <w:drawing>
          <wp:inline distT="0" distB="0" distL="0" distR="0">
            <wp:extent cx="5731510" cy="2098316"/>
            <wp:effectExtent l="19050" t="0" r="2540" b="0"/>
            <wp:docPr id="1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a:srcRect/>
                    <a:stretch>
                      <a:fillRect/>
                    </a:stretch>
                  </pic:blipFill>
                  <pic:spPr bwMode="auto">
                    <a:xfrm>
                      <a:off x="0" y="0"/>
                      <a:ext cx="5731510" cy="2098316"/>
                    </a:xfrm>
                    <a:prstGeom prst="rect">
                      <a:avLst/>
                    </a:prstGeom>
                    <a:noFill/>
                    <a:ln w="9525">
                      <a:noFill/>
                      <a:miter lim="800000"/>
                      <a:headEnd/>
                      <a:tailEnd/>
                    </a:ln>
                  </pic:spPr>
                </pic:pic>
              </a:graphicData>
            </a:graphic>
          </wp:inline>
        </w:drawing>
      </w:r>
      <w:r>
        <w:rPr>
          <w:noProof/>
        </w:rPr>
        <w:drawing>
          <wp:inline distT="0" distB="0" distL="0" distR="0">
            <wp:extent cx="3966210" cy="2743200"/>
            <wp:effectExtent l="19050" t="0" r="0" b="0"/>
            <wp:docPr id="1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a:srcRect/>
                    <a:stretch>
                      <a:fillRect/>
                    </a:stretch>
                  </pic:blipFill>
                  <pic:spPr bwMode="auto">
                    <a:xfrm>
                      <a:off x="0" y="0"/>
                      <a:ext cx="3966210" cy="2743200"/>
                    </a:xfrm>
                    <a:prstGeom prst="rect">
                      <a:avLst/>
                    </a:prstGeom>
                    <a:noFill/>
                    <a:ln w="9525">
                      <a:noFill/>
                      <a:miter lim="800000"/>
                      <a:headEnd/>
                      <a:tailEnd/>
                    </a:ln>
                  </pic:spPr>
                </pic:pic>
              </a:graphicData>
            </a:graphic>
          </wp:inline>
        </w:drawing>
      </w:r>
      <w:r>
        <w:rPr>
          <w:noProof/>
        </w:rPr>
        <w:lastRenderedPageBreak/>
        <w:drawing>
          <wp:inline distT="0" distB="0" distL="0" distR="0">
            <wp:extent cx="4572000" cy="1080770"/>
            <wp:effectExtent l="19050" t="0" r="0" b="0"/>
            <wp:docPr id="1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a:srcRect/>
                    <a:stretch>
                      <a:fillRect/>
                    </a:stretch>
                  </pic:blipFill>
                  <pic:spPr bwMode="auto">
                    <a:xfrm>
                      <a:off x="0" y="0"/>
                      <a:ext cx="4572000" cy="1080770"/>
                    </a:xfrm>
                    <a:prstGeom prst="rect">
                      <a:avLst/>
                    </a:prstGeom>
                    <a:noFill/>
                    <a:ln w="9525">
                      <a:noFill/>
                      <a:miter lim="800000"/>
                      <a:headEnd/>
                      <a:tailEnd/>
                    </a:ln>
                  </pic:spPr>
                </pic:pic>
              </a:graphicData>
            </a:graphic>
          </wp:inline>
        </w:drawing>
      </w:r>
      <w:r w:rsidRPr="0079383A">
        <w:rPr>
          <w:rFonts w:ascii="Times New Roman" w:hAnsi="Times New Roman"/>
          <w:color w:val="000000"/>
          <w:sz w:val="24"/>
        </w:rPr>
        <w:t xml:space="preserve"> </w:t>
      </w:r>
      <w:r w:rsidRPr="00C9650F">
        <w:rPr>
          <w:rFonts w:ascii="Times New Roman" w:hAnsi="Times New Roman"/>
          <w:color w:val="000000"/>
          <w:sz w:val="24"/>
        </w:rPr>
        <w:t>In the case of series motor, any increase in torque is accompanied by an increase in the armature current and therefore, an increase in flux. Because the flux increases with torque, the speed must drop to maintain a balance between the induced voltage and the supply voltage. The characteristic is therefore, highly drooping</w:t>
      </w:r>
      <w:r>
        <w:rPr>
          <w:rFonts w:ascii="Times New Roman" w:hAnsi="Times New Roman"/>
          <w:color w:val="000000"/>
        </w:rPr>
        <w:t xml:space="preserve">.  </w:t>
      </w:r>
    </w:p>
    <w:p w:rsidR="0079383A" w:rsidRDefault="0079383A" w:rsidP="0079383A">
      <w:pPr>
        <w:autoSpaceDE w:val="0"/>
        <w:autoSpaceDN w:val="0"/>
        <w:adjustRightInd w:val="0"/>
        <w:spacing w:after="0" w:line="360" w:lineRule="auto"/>
        <w:ind w:left="86"/>
        <w:rPr>
          <w:rFonts w:ascii="Times New Roman" w:hAnsi="Times New Roman"/>
          <w:b/>
          <w:bCs/>
          <w:color w:val="000000"/>
          <w:sz w:val="28"/>
          <w:szCs w:val="28"/>
          <w:u w:val="single"/>
        </w:rPr>
      </w:pPr>
      <w:r w:rsidRPr="00C9650F">
        <w:rPr>
          <w:rFonts w:ascii="Times New Roman" w:hAnsi="Times New Roman"/>
          <w:b/>
          <w:bCs/>
          <w:color w:val="000000"/>
          <w:sz w:val="28"/>
          <w:szCs w:val="28"/>
          <w:u w:val="single"/>
        </w:rPr>
        <w:t xml:space="preserve">Methods of speed </w:t>
      </w:r>
      <w:proofErr w:type="gramStart"/>
      <w:r w:rsidRPr="00C9650F">
        <w:rPr>
          <w:rFonts w:ascii="Times New Roman" w:hAnsi="Times New Roman"/>
          <w:b/>
          <w:bCs/>
          <w:color w:val="000000"/>
          <w:sz w:val="28"/>
          <w:szCs w:val="28"/>
          <w:u w:val="single"/>
        </w:rPr>
        <w:t xml:space="preserve">control </w:t>
      </w:r>
      <w:r>
        <w:rPr>
          <w:rFonts w:ascii="Times New Roman" w:hAnsi="Times New Roman"/>
          <w:b/>
          <w:bCs/>
          <w:color w:val="000000"/>
          <w:sz w:val="28"/>
          <w:szCs w:val="28"/>
          <w:u w:val="single"/>
        </w:rPr>
        <w:t>:</w:t>
      </w:r>
      <w:proofErr w:type="gramEnd"/>
    </w:p>
    <w:p w:rsidR="0079383A" w:rsidRPr="00C9650F" w:rsidRDefault="0079383A" w:rsidP="0079383A">
      <w:pPr>
        <w:autoSpaceDE w:val="0"/>
        <w:autoSpaceDN w:val="0"/>
        <w:adjustRightInd w:val="0"/>
        <w:spacing w:after="0" w:line="360" w:lineRule="auto"/>
        <w:ind w:left="86" w:firstLine="630"/>
        <w:rPr>
          <w:rFonts w:ascii="Times New Roman" w:hAnsi="Times New Roman"/>
          <w:sz w:val="24"/>
          <w:szCs w:val="24"/>
        </w:rPr>
      </w:pPr>
      <w:r w:rsidRPr="00C9650F">
        <w:rPr>
          <w:rFonts w:ascii="Times New Roman" w:hAnsi="Times New Roman"/>
          <w:color w:val="000000"/>
          <w:sz w:val="24"/>
          <w:szCs w:val="24"/>
        </w:rPr>
        <w:t>From the speed-torque relation from the equation it is seen that, the speed can be controlled by any one of</w:t>
      </w:r>
      <w:r>
        <w:rPr>
          <w:rFonts w:ascii="Times New Roman" w:hAnsi="Times New Roman"/>
          <w:color w:val="000000"/>
          <w:sz w:val="24"/>
          <w:szCs w:val="24"/>
        </w:rPr>
        <w:t xml:space="preserve"> </w:t>
      </w:r>
      <w:r w:rsidRPr="00C9650F">
        <w:rPr>
          <w:rFonts w:ascii="Times New Roman" w:hAnsi="Times New Roman"/>
          <w:color w:val="000000"/>
          <w:sz w:val="24"/>
          <w:szCs w:val="24"/>
        </w:rPr>
        <w:t xml:space="preserve">the following three methods.  </w:t>
      </w:r>
    </w:p>
    <w:p w:rsidR="0079383A" w:rsidRDefault="0079383A" w:rsidP="0079383A">
      <w:pPr>
        <w:tabs>
          <w:tab w:val="left" w:pos="8266"/>
        </w:tabs>
        <w:rPr>
          <w:rFonts w:ascii="Times New Roman" w:hAnsi="Times New Roman"/>
          <w:color w:val="000000"/>
          <w:sz w:val="24"/>
          <w:szCs w:val="24"/>
        </w:rPr>
      </w:pPr>
      <w:proofErr w:type="gramStart"/>
      <w:r>
        <w:rPr>
          <w:rFonts w:ascii="Times New Roman" w:hAnsi="Times New Roman"/>
          <w:color w:val="000000"/>
          <w:sz w:val="24"/>
          <w:szCs w:val="24"/>
        </w:rPr>
        <w:t>1.</w:t>
      </w:r>
      <w:r w:rsidRPr="00E85497">
        <w:rPr>
          <w:rFonts w:ascii="Times New Roman" w:hAnsi="Times New Roman"/>
          <w:color w:val="000000"/>
          <w:sz w:val="24"/>
          <w:szCs w:val="24"/>
        </w:rPr>
        <w:t>Armature</w:t>
      </w:r>
      <w:proofErr w:type="gramEnd"/>
      <w:r w:rsidRPr="00E85497">
        <w:rPr>
          <w:rFonts w:ascii="Times New Roman" w:hAnsi="Times New Roman"/>
          <w:color w:val="000000"/>
          <w:sz w:val="24"/>
          <w:szCs w:val="24"/>
        </w:rPr>
        <w:t xml:space="preserve"> voltage control</w:t>
      </w:r>
    </w:p>
    <w:p w:rsidR="0079383A" w:rsidRPr="00C9650F" w:rsidRDefault="0079383A" w:rsidP="0079383A">
      <w:pPr>
        <w:autoSpaceDE w:val="0"/>
        <w:autoSpaceDN w:val="0"/>
        <w:adjustRightInd w:val="0"/>
        <w:spacing w:after="0" w:line="360" w:lineRule="auto"/>
        <w:ind w:left="86"/>
        <w:rPr>
          <w:rFonts w:ascii="Times New Roman" w:hAnsi="Times New Roman"/>
          <w:color w:val="000000"/>
          <w:sz w:val="24"/>
          <w:szCs w:val="24"/>
        </w:rPr>
      </w:pPr>
      <w:r w:rsidRPr="00C9650F">
        <w:rPr>
          <w:rFonts w:ascii="Times New Roman" w:hAnsi="Times New Roman"/>
          <w:color w:val="000000"/>
          <w:sz w:val="24"/>
          <w:szCs w:val="24"/>
        </w:rPr>
        <w:t>2.</w:t>
      </w:r>
      <w:r w:rsidRPr="00C9650F">
        <w:rPr>
          <w:rFonts w:ascii="Arial" w:hAnsi="Arial" w:cs="Arial"/>
          <w:color w:val="000000"/>
          <w:sz w:val="24"/>
          <w:szCs w:val="24"/>
        </w:rPr>
        <w:t xml:space="preserve"> </w:t>
      </w:r>
      <w:r w:rsidRPr="00C9650F">
        <w:rPr>
          <w:rFonts w:ascii="Times New Roman" w:hAnsi="Times New Roman"/>
          <w:color w:val="000000"/>
          <w:sz w:val="24"/>
          <w:szCs w:val="24"/>
        </w:rPr>
        <w:t xml:space="preserve">Armature </w:t>
      </w:r>
      <w:proofErr w:type="gramStart"/>
      <w:r w:rsidRPr="00C9650F">
        <w:rPr>
          <w:rFonts w:ascii="Times New Roman" w:hAnsi="Times New Roman"/>
          <w:color w:val="000000"/>
          <w:sz w:val="24"/>
          <w:szCs w:val="24"/>
        </w:rPr>
        <w:t>resistance  control</w:t>
      </w:r>
      <w:proofErr w:type="gramEnd"/>
      <w:r w:rsidRPr="00C9650F">
        <w:rPr>
          <w:rFonts w:ascii="Times New Roman" w:hAnsi="Times New Roman"/>
          <w:color w:val="000000"/>
          <w:sz w:val="24"/>
          <w:szCs w:val="24"/>
        </w:rPr>
        <w:t xml:space="preserve">  (</w:t>
      </w:r>
      <w:proofErr w:type="spellStart"/>
      <w:r w:rsidRPr="00C9650F">
        <w:rPr>
          <w:rFonts w:ascii="Times New Roman" w:hAnsi="Times New Roman"/>
          <w:color w:val="000000"/>
          <w:sz w:val="24"/>
          <w:szCs w:val="24"/>
        </w:rPr>
        <w:t>Rheostatic</w:t>
      </w:r>
      <w:proofErr w:type="spellEnd"/>
      <w:r w:rsidRPr="00C9650F">
        <w:rPr>
          <w:rFonts w:ascii="Times New Roman" w:hAnsi="Times New Roman"/>
          <w:color w:val="000000"/>
          <w:sz w:val="24"/>
          <w:szCs w:val="24"/>
        </w:rPr>
        <w:t xml:space="preserve"> control)  </w:t>
      </w:r>
    </w:p>
    <w:p w:rsidR="0079383A" w:rsidRDefault="0079383A" w:rsidP="0079383A">
      <w:pPr>
        <w:tabs>
          <w:tab w:val="left" w:pos="8266"/>
        </w:tabs>
        <w:rPr>
          <w:rFonts w:ascii="Times New Roman" w:hAnsi="Times New Roman"/>
          <w:color w:val="000000"/>
          <w:sz w:val="24"/>
          <w:szCs w:val="24"/>
        </w:rPr>
      </w:pPr>
      <w:r>
        <w:rPr>
          <w:rFonts w:ascii="Times New Roman" w:hAnsi="Times New Roman"/>
          <w:color w:val="000000"/>
          <w:sz w:val="24"/>
          <w:szCs w:val="24"/>
        </w:rPr>
        <w:t>3</w:t>
      </w:r>
      <w:r w:rsidRPr="00C9650F">
        <w:rPr>
          <w:rFonts w:ascii="Times New Roman" w:hAnsi="Times New Roman"/>
          <w:color w:val="000000"/>
          <w:sz w:val="24"/>
          <w:szCs w:val="24"/>
        </w:rPr>
        <w:t>.</w:t>
      </w:r>
      <w:r w:rsidRPr="00C9650F">
        <w:rPr>
          <w:rFonts w:ascii="Arial" w:hAnsi="Arial" w:cs="Arial"/>
          <w:color w:val="000000"/>
          <w:sz w:val="24"/>
          <w:szCs w:val="24"/>
        </w:rPr>
        <w:t xml:space="preserve"> </w:t>
      </w:r>
      <w:r w:rsidRPr="00C9650F">
        <w:rPr>
          <w:rFonts w:ascii="Times New Roman" w:hAnsi="Times New Roman"/>
          <w:color w:val="000000"/>
          <w:sz w:val="24"/>
          <w:szCs w:val="24"/>
        </w:rPr>
        <w:t>Field flux control</w:t>
      </w:r>
    </w:p>
    <w:p w:rsidR="0079383A" w:rsidRDefault="0079383A" w:rsidP="0079383A">
      <w:pPr>
        <w:autoSpaceDE w:val="0"/>
        <w:autoSpaceDN w:val="0"/>
        <w:adjustRightInd w:val="0"/>
        <w:spacing w:after="0" w:line="360" w:lineRule="auto"/>
        <w:ind w:left="90"/>
        <w:rPr>
          <w:rFonts w:ascii="Times New Roman" w:hAnsi="Times New Roman"/>
          <w:b/>
          <w:bCs/>
          <w:color w:val="000000"/>
          <w:sz w:val="24"/>
          <w:szCs w:val="18"/>
          <w:u w:val="single"/>
        </w:rPr>
      </w:pPr>
      <w:r w:rsidRPr="00D70AA1">
        <w:rPr>
          <w:rFonts w:ascii="Times New Roman" w:hAnsi="Times New Roman"/>
          <w:b/>
          <w:bCs/>
          <w:color w:val="000000"/>
          <w:sz w:val="24"/>
          <w:szCs w:val="18"/>
          <w:u w:val="single"/>
        </w:rPr>
        <w:t>THREE PHASE CONVERTER FED DC MOTOR</w:t>
      </w:r>
      <w:r>
        <w:rPr>
          <w:rFonts w:ascii="Times New Roman" w:hAnsi="Times New Roman"/>
          <w:b/>
          <w:bCs/>
          <w:color w:val="000000"/>
          <w:sz w:val="24"/>
          <w:szCs w:val="18"/>
          <w:u w:val="single"/>
        </w:rPr>
        <w:t>:</w:t>
      </w:r>
    </w:p>
    <w:p w:rsidR="0079383A" w:rsidRPr="00942F24" w:rsidRDefault="0079383A" w:rsidP="0079383A">
      <w:pPr>
        <w:spacing w:after="0" w:line="360" w:lineRule="auto"/>
        <w:ind w:left="90" w:firstLine="510"/>
        <w:jc w:val="both"/>
        <w:rPr>
          <w:rFonts w:ascii="Times New Roman" w:hAnsi="Times New Roman"/>
          <w:sz w:val="36"/>
        </w:rPr>
      </w:pPr>
      <w:r w:rsidRPr="00942F24">
        <w:rPr>
          <w:rFonts w:ascii="Times New Roman" w:hAnsi="Times New Roman"/>
          <w:color w:val="000000"/>
          <w:sz w:val="24"/>
          <w:szCs w:val="18"/>
        </w:rPr>
        <w:t>The three phase fully controlled bridge converter has been prob</w:t>
      </w:r>
      <w:r>
        <w:rPr>
          <w:rFonts w:ascii="Times New Roman" w:hAnsi="Times New Roman"/>
          <w:color w:val="000000"/>
          <w:sz w:val="24"/>
          <w:szCs w:val="18"/>
        </w:rPr>
        <w:t xml:space="preserve">ably the most widely used power </w:t>
      </w:r>
      <w:r w:rsidRPr="00942F24">
        <w:rPr>
          <w:rFonts w:ascii="Times New Roman" w:hAnsi="Times New Roman"/>
          <w:color w:val="000000"/>
          <w:sz w:val="24"/>
          <w:szCs w:val="18"/>
        </w:rPr>
        <w:t>electronic converter in the medium to high power applications. The controlled rectifier can provide cont</w:t>
      </w:r>
      <w:r>
        <w:rPr>
          <w:rFonts w:ascii="Times New Roman" w:hAnsi="Times New Roman"/>
          <w:color w:val="000000"/>
          <w:sz w:val="24"/>
          <w:szCs w:val="18"/>
        </w:rPr>
        <w:t xml:space="preserve">rollable output dc voltage in a </w:t>
      </w:r>
      <w:r w:rsidRPr="00942F24">
        <w:rPr>
          <w:rFonts w:ascii="Times New Roman" w:hAnsi="Times New Roman"/>
          <w:color w:val="000000"/>
          <w:sz w:val="24"/>
          <w:szCs w:val="18"/>
        </w:rPr>
        <w:t>single unit instead of a three phase autotransformer and a diode bridge rectifier. The controlled rectifi</w:t>
      </w:r>
      <w:r>
        <w:rPr>
          <w:rFonts w:ascii="Times New Roman" w:hAnsi="Times New Roman"/>
          <w:color w:val="000000"/>
          <w:sz w:val="24"/>
          <w:szCs w:val="18"/>
        </w:rPr>
        <w:t xml:space="preserve">er is obtained by replacing the </w:t>
      </w:r>
      <w:r w:rsidRPr="00942F24">
        <w:rPr>
          <w:rFonts w:ascii="Times New Roman" w:hAnsi="Times New Roman"/>
          <w:color w:val="000000"/>
          <w:sz w:val="24"/>
          <w:szCs w:val="18"/>
        </w:rPr>
        <w:t xml:space="preserve">diodes of the uncontrolled rectifier with </w:t>
      </w:r>
      <w:proofErr w:type="spellStart"/>
      <w:r w:rsidRPr="00942F24">
        <w:rPr>
          <w:rFonts w:ascii="Times New Roman" w:hAnsi="Times New Roman"/>
          <w:color w:val="000000"/>
          <w:sz w:val="24"/>
          <w:szCs w:val="18"/>
        </w:rPr>
        <w:t>thyristors</w:t>
      </w:r>
      <w:proofErr w:type="spellEnd"/>
      <w:r w:rsidRPr="00942F24">
        <w:rPr>
          <w:rFonts w:ascii="Times New Roman" w:hAnsi="Times New Roman"/>
          <w:color w:val="000000"/>
          <w:sz w:val="24"/>
          <w:szCs w:val="18"/>
        </w:rPr>
        <w:t>. Control over the output dc voltage is obtained by controlling the cond</w:t>
      </w:r>
      <w:r>
        <w:rPr>
          <w:rFonts w:ascii="Times New Roman" w:hAnsi="Times New Roman"/>
          <w:color w:val="000000"/>
          <w:sz w:val="24"/>
          <w:szCs w:val="18"/>
        </w:rPr>
        <w:t xml:space="preserve">uction </w:t>
      </w:r>
      <w:r w:rsidRPr="00942F24">
        <w:rPr>
          <w:rFonts w:ascii="Times New Roman" w:hAnsi="Times New Roman"/>
          <w:color w:val="000000"/>
          <w:sz w:val="24"/>
          <w:szCs w:val="18"/>
        </w:rPr>
        <w:t xml:space="preserve">interval of each </w:t>
      </w:r>
      <w:proofErr w:type="spellStart"/>
      <w:r w:rsidRPr="00942F24">
        <w:rPr>
          <w:rFonts w:ascii="Times New Roman" w:hAnsi="Times New Roman"/>
          <w:color w:val="000000"/>
          <w:sz w:val="24"/>
          <w:szCs w:val="18"/>
        </w:rPr>
        <w:t>thyristor</w:t>
      </w:r>
      <w:proofErr w:type="spellEnd"/>
      <w:r w:rsidRPr="00942F24">
        <w:rPr>
          <w:rFonts w:ascii="Times New Roman" w:hAnsi="Times New Roman"/>
          <w:color w:val="000000"/>
          <w:sz w:val="24"/>
          <w:szCs w:val="18"/>
        </w:rPr>
        <w:t>. In phase controlled rectifiers though the output voltage can be varied continu</w:t>
      </w:r>
      <w:r>
        <w:rPr>
          <w:rFonts w:ascii="Times New Roman" w:hAnsi="Times New Roman"/>
          <w:color w:val="000000"/>
          <w:sz w:val="24"/>
          <w:szCs w:val="18"/>
        </w:rPr>
        <w:t xml:space="preserve">ously the load harmonic voltage increase </w:t>
      </w:r>
      <w:r w:rsidRPr="00942F24">
        <w:rPr>
          <w:rFonts w:ascii="Times New Roman" w:hAnsi="Times New Roman"/>
          <w:color w:val="000000"/>
          <w:sz w:val="24"/>
          <w:szCs w:val="18"/>
        </w:rPr>
        <w:t xml:space="preserve">considerably as the average value goes down. Of course the magnitude of harmonic voltage is lower in </w:t>
      </w:r>
      <w:r>
        <w:rPr>
          <w:rFonts w:ascii="Times New Roman" w:hAnsi="Times New Roman"/>
          <w:color w:val="000000"/>
          <w:sz w:val="24"/>
          <w:szCs w:val="18"/>
        </w:rPr>
        <w:t xml:space="preserve">three phase converter </w:t>
      </w:r>
      <w:r w:rsidRPr="00942F24">
        <w:rPr>
          <w:rFonts w:ascii="Times New Roman" w:hAnsi="Times New Roman"/>
          <w:color w:val="000000"/>
          <w:sz w:val="24"/>
          <w:szCs w:val="18"/>
        </w:rPr>
        <w:t>compared to the single phase circuit. Three phase converter is shown in fig.</w:t>
      </w:r>
    </w:p>
    <w:p w:rsidR="0079383A" w:rsidRDefault="0079383A" w:rsidP="0079383A">
      <w:pPr>
        <w:spacing w:after="0" w:line="360" w:lineRule="auto"/>
        <w:ind w:left="86" w:firstLine="504"/>
        <w:jc w:val="both"/>
        <w:rPr>
          <w:color w:val="000000"/>
          <w:sz w:val="18"/>
          <w:szCs w:val="18"/>
        </w:rPr>
      </w:pPr>
      <w:r>
        <w:rPr>
          <w:noProof/>
        </w:rPr>
        <w:lastRenderedPageBreak/>
        <w:drawing>
          <wp:inline distT="0" distB="0" distL="0" distR="0">
            <wp:extent cx="5731510" cy="2865449"/>
            <wp:effectExtent l="19050" t="0" r="2540" b="0"/>
            <wp:docPr id="1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srcRect/>
                    <a:stretch>
                      <a:fillRect/>
                    </a:stretch>
                  </pic:blipFill>
                  <pic:spPr bwMode="auto">
                    <a:xfrm>
                      <a:off x="0" y="0"/>
                      <a:ext cx="5731510" cy="2865449"/>
                    </a:xfrm>
                    <a:prstGeom prst="rect">
                      <a:avLst/>
                    </a:prstGeom>
                    <a:noFill/>
                    <a:ln w="9525">
                      <a:noFill/>
                      <a:miter lim="800000"/>
                      <a:headEnd/>
                      <a:tailEnd/>
                    </a:ln>
                  </pic:spPr>
                </pic:pic>
              </a:graphicData>
            </a:graphic>
          </wp:inline>
        </w:drawing>
      </w:r>
      <w:r w:rsidRPr="0079383A">
        <w:rPr>
          <w:rFonts w:ascii="Times New Roman" w:hAnsi="Times New Roman"/>
          <w:color w:val="000000"/>
          <w:sz w:val="24"/>
          <w:szCs w:val="24"/>
        </w:rPr>
        <w:t xml:space="preserve"> </w:t>
      </w:r>
      <w:r w:rsidRPr="00942F24">
        <w:rPr>
          <w:rFonts w:ascii="Times New Roman" w:hAnsi="Times New Roman"/>
          <w:color w:val="000000"/>
          <w:sz w:val="24"/>
          <w:szCs w:val="24"/>
        </w:rPr>
        <w:t>For any current to flow in the load at least one device from the top group (T1, T3, T5) and one from the bottom group (T2, T4, T6</w:t>
      </w:r>
      <w:r>
        <w:rPr>
          <w:rFonts w:ascii="Times New Roman" w:hAnsi="Times New Roman"/>
          <w:color w:val="000000"/>
          <w:sz w:val="24"/>
          <w:szCs w:val="24"/>
        </w:rPr>
        <w:t xml:space="preserve">) must </w:t>
      </w:r>
      <w:r w:rsidRPr="00942F24">
        <w:rPr>
          <w:rFonts w:ascii="Times New Roman" w:hAnsi="Times New Roman"/>
          <w:color w:val="000000"/>
          <w:sz w:val="24"/>
          <w:szCs w:val="24"/>
        </w:rPr>
        <w:t xml:space="preserve">conduct. Then from symmetry consideration it can be argued that each </w:t>
      </w:r>
      <w:proofErr w:type="spellStart"/>
      <w:r w:rsidRPr="00942F24">
        <w:rPr>
          <w:rFonts w:ascii="Times New Roman" w:hAnsi="Times New Roman"/>
          <w:color w:val="000000"/>
          <w:sz w:val="24"/>
          <w:szCs w:val="24"/>
        </w:rPr>
        <w:t>thyristor</w:t>
      </w:r>
      <w:proofErr w:type="spellEnd"/>
      <w:r w:rsidRPr="00942F24">
        <w:rPr>
          <w:rFonts w:ascii="Times New Roman" w:hAnsi="Times New Roman"/>
          <w:color w:val="000000"/>
          <w:sz w:val="24"/>
          <w:szCs w:val="24"/>
        </w:rPr>
        <w:t xml:space="preserve"> conducts for 1</w:t>
      </w:r>
      <w:r>
        <w:rPr>
          <w:rFonts w:ascii="Times New Roman" w:hAnsi="Times New Roman"/>
          <w:color w:val="000000"/>
          <w:sz w:val="24"/>
          <w:szCs w:val="24"/>
        </w:rPr>
        <w:t xml:space="preserve">20° of the input cycle. Now the </w:t>
      </w:r>
      <w:proofErr w:type="spellStart"/>
      <w:r w:rsidRPr="00942F24">
        <w:rPr>
          <w:rFonts w:ascii="Times New Roman" w:hAnsi="Times New Roman"/>
          <w:color w:val="000000"/>
          <w:sz w:val="24"/>
          <w:szCs w:val="24"/>
        </w:rPr>
        <w:t>thyristors</w:t>
      </w:r>
      <w:proofErr w:type="spellEnd"/>
      <w:r w:rsidRPr="00942F24">
        <w:rPr>
          <w:rFonts w:ascii="Times New Roman" w:hAnsi="Times New Roman"/>
          <w:color w:val="000000"/>
          <w:sz w:val="24"/>
          <w:szCs w:val="24"/>
        </w:rPr>
        <w:t xml:space="preserve"> are fired in the sequence T1 → T2 → T3 → T4 → T5 → T6 → T1 with 60° interval between each firing. Therefore </w:t>
      </w:r>
      <w:proofErr w:type="spellStart"/>
      <w:r w:rsidRPr="00942F24">
        <w:rPr>
          <w:rFonts w:ascii="Times New Roman" w:hAnsi="Times New Roman"/>
          <w:color w:val="000000"/>
          <w:sz w:val="24"/>
          <w:szCs w:val="24"/>
        </w:rPr>
        <w:t>thyristors</w:t>
      </w:r>
      <w:proofErr w:type="spellEnd"/>
      <w:r w:rsidRPr="00942F24">
        <w:rPr>
          <w:rFonts w:ascii="Times New Roman" w:hAnsi="Times New Roman"/>
          <w:color w:val="000000"/>
          <w:sz w:val="24"/>
          <w:szCs w:val="24"/>
        </w:rPr>
        <w:t xml:space="preserve"> on the same phase leg are fired at an interval of 180° and hence cannot conduct simultaneously. This leaves only six possible</w:t>
      </w:r>
      <w:r>
        <w:rPr>
          <w:rFonts w:ascii="Times New Roman" w:hAnsi="Times New Roman"/>
          <w:color w:val="000000"/>
          <w:sz w:val="24"/>
          <w:szCs w:val="24"/>
        </w:rPr>
        <w:t xml:space="preserve"> conduction </w:t>
      </w:r>
      <w:r w:rsidRPr="00942F24">
        <w:rPr>
          <w:rFonts w:ascii="Times New Roman" w:hAnsi="Times New Roman"/>
          <w:color w:val="000000"/>
          <w:sz w:val="24"/>
          <w:szCs w:val="24"/>
        </w:rPr>
        <w:t xml:space="preserve">mode for the converter in the continuous conduction mode of operation. These are T1T2, T2T3, T3T4, T4T5, T5T6, </w:t>
      </w:r>
      <w:proofErr w:type="gramStart"/>
      <w:r w:rsidRPr="00942F24">
        <w:rPr>
          <w:rFonts w:ascii="Times New Roman" w:hAnsi="Times New Roman"/>
          <w:color w:val="000000"/>
          <w:sz w:val="24"/>
          <w:szCs w:val="24"/>
        </w:rPr>
        <w:t>T6T1</w:t>
      </w:r>
      <w:proofErr w:type="gramEnd"/>
      <w:r>
        <w:rPr>
          <w:rFonts w:ascii="Times New Roman" w:hAnsi="Times New Roman"/>
          <w:color w:val="000000"/>
          <w:sz w:val="24"/>
          <w:szCs w:val="24"/>
        </w:rPr>
        <w:t xml:space="preserve">. Each conduction </w:t>
      </w:r>
      <w:r w:rsidRPr="00942F24">
        <w:rPr>
          <w:rFonts w:ascii="Times New Roman" w:hAnsi="Times New Roman"/>
          <w:color w:val="000000"/>
          <w:sz w:val="24"/>
          <w:szCs w:val="24"/>
        </w:rPr>
        <w:t>mode</w:t>
      </w:r>
      <w:r w:rsidRPr="0079383A">
        <w:rPr>
          <w:rFonts w:ascii="Times New Roman" w:hAnsi="Times New Roman"/>
          <w:color w:val="000000"/>
          <w:sz w:val="24"/>
          <w:szCs w:val="24"/>
        </w:rPr>
        <w:t xml:space="preserve"> </w:t>
      </w:r>
      <w:r w:rsidRPr="00942F24">
        <w:rPr>
          <w:rFonts w:ascii="Times New Roman" w:hAnsi="Times New Roman"/>
          <w:color w:val="000000"/>
          <w:sz w:val="24"/>
          <w:szCs w:val="24"/>
        </w:rPr>
        <w:t>is of 60° duration and appears in the sequence mentioned. Table.1 shows the firing sequence of SCRs</w:t>
      </w:r>
      <w:r>
        <w:rPr>
          <w:color w:val="000000"/>
          <w:sz w:val="18"/>
          <w:szCs w:val="18"/>
        </w:rPr>
        <w:t>.</w:t>
      </w:r>
    </w:p>
    <w:p w:rsidR="0079383A" w:rsidRDefault="0079383A" w:rsidP="0079383A">
      <w:pPr>
        <w:autoSpaceDE w:val="0"/>
        <w:autoSpaceDN w:val="0"/>
        <w:adjustRightInd w:val="0"/>
        <w:spacing w:after="0" w:line="360" w:lineRule="auto"/>
        <w:ind w:left="86" w:firstLine="634"/>
        <w:jc w:val="both"/>
        <w:rPr>
          <w:rFonts w:ascii="Times New Roman" w:hAnsi="Times New Roman"/>
          <w:color w:val="000000"/>
          <w:sz w:val="24"/>
          <w:szCs w:val="20"/>
        </w:rPr>
      </w:pPr>
      <w:r>
        <w:rPr>
          <w:rFonts w:ascii="Times New Roman" w:hAnsi="Times New Roman"/>
          <w:noProof/>
          <w:sz w:val="24"/>
        </w:rPr>
        <w:drawing>
          <wp:inline distT="0" distB="0" distL="0" distR="0">
            <wp:extent cx="6424295" cy="2101850"/>
            <wp:effectExtent l="19050" t="0" r="0" b="0"/>
            <wp:docPr id="2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
                    <a:srcRect/>
                    <a:stretch>
                      <a:fillRect/>
                    </a:stretch>
                  </pic:blipFill>
                  <pic:spPr bwMode="auto">
                    <a:xfrm>
                      <a:off x="0" y="0"/>
                      <a:ext cx="6424295" cy="2101850"/>
                    </a:xfrm>
                    <a:prstGeom prst="rect">
                      <a:avLst/>
                    </a:prstGeom>
                    <a:noFill/>
                    <a:ln w="9525">
                      <a:noFill/>
                      <a:miter lim="800000"/>
                      <a:headEnd/>
                      <a:tailEnd/>
                    </a:ln>
                  </pic:spPr>
                </pic:pic>
              </a:graphicData>
            </a:graphic>
          </wp:inline>
        </w:drawing>
      </w:r>
      <w:r w:rsidRPr="0079383A">
        <w:rPr>
          <w:rFonts w:ascii="Times New Roman" w:hAnsi="Times New Roman"/>
          <w:color w:val="000000"/>
          <w:sz w:val="24"/>
          <w:szCs w:val="20"/>
        </w:rPr>
        <w:t xml:space="preserve"> </w:t>
      </w:r>
      <w:r w:rsidRPr="00942F24">
        <w:rPr>
          <w:rFonts w:ascii="Times New Roman" w:hAnsi="Times New Roman"/>
          <w:color w:val="000000"/>
          <w:sz w:val="24"/>
          <w:szCs w:val="20"/>
        </w:rPr>
        <w:t>Fig. shows the waveforms of different variables. To arrive at the waveforms it is necessary to draw the firing sequence table which</w:t>
      </w:r>
      <w:r>
        <w:rPr>
          <w:rFonts w:ascii="Times New Roman" w:hAnsi="Times New Roman"/>
          <w:color w:val="000000"/>
          <w:sz w:val="24"/>
          <w:szCs w:val="20"/>
        </w:rPr>
        <w:t xml:space="preserve"> </w:t>
      </w:r>
      <w:r w:rsidRPr="00942F24">
        <w:rPr>
          <w:rFonts w:ascii="Times New Roman" w:hAnsi="Times New Roman"/>
          <w:color w:val="000000"/>
          <w:sz w:val="24"/>
          <w:szCs w:val="20"/>
        </w:rPr>
        <w:t>shows the interval of conduction for each</w:t>
      </w:r>
      <w:r w:rsidRPr="0079383A">
        <w:rPr>
          <w:rFonts w:ascii="Times New Roman" w:hAnsi="Times New Roman"/>
          <w:color w:val="000000"/>
          <w:sz w:val="24"/>
          <w:szCs w:val="20"/>
        </w:rPr>
        <w:t xml:space="preserve"> </w:t>
      </w:r>
      <w:proofErr w:type="spellStart"/>
      <w:r w:rsidRPr="00942F24">
        <w:rPr>
          <w:rFonts w:ascii="Times New Roman" w:hAnsi="Times New Roman"/>
          <w:color w:val="000000"/>
          <w:sz w:val="24"/>
          <w:szCs w:val="20"/>
        </w:rPr>
        <w:t>thyristor</w:t>
      </w:r>
      <w:proofErr w:type="spellEnd"/>
      <w:r w:rsidRPr="00942F24">
        <w:rPr>
          <w:rFonts w:ascii="Times New Roman" w:hAnsi="Times New Roman"/>
          <w:color w:val="000000"/>
          <w:sz w:val="24"/>
          <w:szCs w:val="20"/>
        </w:rPr>
        <w:t xml:space="preserve">. If the converter firing angle is “α” each </w:t>
      </w:r>
      <w:proofErr w:type="spellStart"/>
      <w:r w:rsidRPr="00942F24">
        <w:rPr>
          <w:rFonts w:ascii="Times New Roman" w:hAnsi="Times New Roman"/>
          <w:color w:val="000000"/>
          <w:sz w:val="24"/>
          <w:szCs w:val="20"/>
        </w:rPr>
        <w:t>thyrist</w:t>
      </w:r>
      <w:r>
        <w:rPr>
          <w:rFonts w:ascii="Times New Roman" w:hAnsi="Times New Roman"/>
          <w:color w:val="000000"/>
          <w:sz w:val="24"/>
          <w:szCs w:val="20"/>
        </w:rPr>
        <w:t>or</w:t>
      </w:r>
      <w:proofErr w:type="spellEnd"/>
      <w:r>
        <w:rPr>
          <w:rFonts w:ascii="Times New Roman" w:hAnsi="Times New Roman"/>
          <w:color w:val="000000"/>
          <w:sz w:val="24"/>
          <w:szCs w:val="20"/>
        </w:rPr>
        <w:t xml:space="preserve"> is fired “α” angle after the </w:t>
      </w:r>
      <w:r w:rsidRPr="00942F24">
        <w:rPr>
          <w:rFonts w:ascii="Times New Roman" w:hAnsi="Times New Roman"/>
          <w:color w:val="000000"/>
          <w:sz w:val="24"/>
          <w:szCs w:val="20"/>
        </w:rPr>
        <w:t>positive going zero crossing of the line voltage with which it’s firing is associated. Once the conduc</w:t>
      </w:r>
      <w:r>
        <w:rPr>
          <w:rFonts w:ascii="Times New Roman" w:hAnsi="Times New Roman"/>
          <w:color w:val="000000"/>
          <w:sz w:val="24"/>
          <w:szCs w:val="20"/>
        </w:rPr>
        <w:t xml:space="preserve">tion diagram is drawn all other </w:t>
      </w:r>
      <w:r w:rsidRPr="00942F24">
        <w:rPr>
          <w:rFonts w:ascii="Times New Roman" w:hAnsi="Times New Roman"/>
          <w:color w:val="000000"/>
          <w:sz w:val="24"/>
          <w:szCs w:val="20"/>
        </w:rPr>
        <w:t xml:space="preserve">voltage waveforms can be drawn from the line voltage waveforms. It is clear from the waveforms </w:t>
      </w:r>
      <w:r>
        <w:rPr>
          <w:rFonts w:ascii="Times New Roman" w:hAnsi="Times New Roman"/>
          <w:color w:val="000000"/>
          <w:sz w:val="24"/>
          <w:szCs w:val="20"/>
        </w:rPr>
        <w:t xml:space="preserve">that output voltage and current </w:t>
      </w:r>
      <w:r w:rsidRPr="00942F24">
        <w:rPr>
          <w:rFonts w:ascii="Times New Roman" w:hAnsi="Times New Roman"/>
          <w:color w:val="000000"/>
          <w:sz w:val="24"/>
          <w:szCs w:val="20"/>
        </w:rPr>
        <w:t xml:space="preserve">waveforms are </w:t>
      </w:r>
      <w:r w:rsidRPr="00942F24">
        <w:rPr>
          <w:rFonts w:ascii="Times New Roman" w:hAnsi="Times New Roman"/>
          <w:color w:val="000000"/>
          <w:sz w:val="24"/>
          <w:szCs w:val="20"/>
        </w:rPr>
        <w:lastRenderedPageBreak/>
        <w:t>periodic over one sixth of the input cycle. Therefore this converter is also called the “six pulse” converter. The input</w:t>
      </w:r>
      <w:r>
        <w:rPr>
          <w:rFonts w:ascii="Times New Roman" w:hAnsi="Times New Roman"/>
          <w:color w:val="000000"/>
          <w:sz w:val="24"/>
          <w:szCs w:val="20"/>
        </w:rPr>
        <w:t xml:space="preserve"> </w:t>
      </w:r>
      <w:r w:rsidRPr="00942F24">
        <w:rPr>
          <w:rFonts w:ascii="Times New Roman" w:hAnsi="Times New Roman"/>
          <w:color w:val="000000"/>
          <w:sz w:val="24"/>
          <w:szCs w:val="20"/>
        </w:rPr>
        <w:t>current on the other hand contains only odds harmonics of the input frequency other than the triplex</w:t>
      </w:r>
    </w:p>
    <w:p w:rsidR="0079383A" w:rsidRDefault="0079383A" w:rsidP="0079383A">
      <w:pPr>
        <w:tabs>
          <w:tab w:val="left" w:pos="180"/>
        </w:tabs>
        <w:autoSpaceDE w:val="0"/>
        <w:autoSpaceDN w:val="0"/>
        <w:adjustRightInd w:val="0"/>
        <w:spacing w:after="0" w:line="360" w:lineRule="auto"/>
        <w:ind w:firstLine="720"/>
        <w:jc w:val="both"/>
        <w:rPr>
          <w:rFonts w:ascii="Times New Roman" w:hAnsi="Times New Roman"/>
          <w:color w:val="000000"/>
          <w:sz w:val="24"/>
          <w:szCs w:val="24"/>
        </w:rPr>
      </w:pPr>
      <w:r>
        <w:rPr>
          <w:rFonts w:ascii="Times New Roman" w:hAnsi="Times New Roman"/>
          <w:noProof/>
          <w:sz w:val="24"/>
        </w:rPr>
        <w:drawing>
          <wp:inline distT="0" distB="0" distL="0" distR="0">
            <wp:extent cx="5731510" cy="3111828"/>
            <wp:effectExtent l="19050" t="0" r="2540" b="0"/>
            <wp:docPr id="2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
                    <a:srcRect/>
                    <a:stretch>
                      <a:fillRect/>
                    </a:stretch>
                  </pic:blipFill>
                  <pic:spPr bwMode="auto">
                    <a:xfrm>
                      <a:off x="0" y="0"/>
                      <a:ext cx="5731510" cy="3111828"/>
                    </a:xfrm>
                    <a:prstGeom prst="rect">
                      <a:avLst/>
                    </a:prstGeom>
                    <a:noFill/>
                    <a:ln w="9525">
                      <a:noFill/>
                      <a:miter lim="800000"/>
                      <a:headEnd/>
                      <a:tailEnd/>
                    </a:ln>
                  </pic:spPr>
                </pic:pic>
              </a:graphicData>
            </a:graphic>
          </wp:inline>
        </w:drawing>
      </w:r>
      <w:r>
        <w:rPr>
          <w:noProof/>
        </w:rPr>
        <w:drawing>
          <wp:inline distT="0" distB="0" distL="0" distR="0">
            <wp:extent cx="5731510" cy="3894999"/>
            <wp:effectExtent l="19050" t="0" r="2540" b="0"/>
            <wp:docPr id="3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
                    <a:srcRect/>
                    <a:stretch>
                      <a:fillRect/>
                    </a:stretch>
                  </pic:blipFill>
                  <pic:spPr bwMode="auto">
                    <a:xfrm>
                      <a:off x="0" y="0"/>
                      <a:ext cx="5731510" cy="3894999"/>
                    </a:xfrm>
                    <a:prstGeom prst="rect">
                      <a:avLst/>
                    </a:prstGeom>
                    <a:noFill/>
                    <a:ln w="9525">
                      <a:noFill/>
                      <a:miter lim="800000"/>
                      <a:headEnd/>
                      <a:tailEnd/>
                    </a:ln>
                  </pic:spPr>
                </pic:pic>
              </a:graphicData>
            </a:graphic>
          </wp:inline>
        </w:drawing>
      </w:r>
      <w:r>
        <w:rPr>
          <w:noProof/>
        </w:rPr>
        <w:lastRenderedPageBreak/>
        <w:drawing>
          <wp:inline distT="0" distB="0" distL="0" distR="0">
            <wp:extent cx="5731510" cy="1404183"/>
            <wp:effectExtent l="19050" t="0" r="2540" b="0"/>
            <wp:docPr id="3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a:srcRect/>
                    <a:stretch>
                      <a:fillRect/>
                    </a:stretch>
                  </pic:blipFill>
                  <pic:spPr bwMode="auto">
                    <a:xfrm>
                      <a:off x="0" y="0"/>
                      <a:ext cx="5731510" cy="1404183"/>
                    </a:xfrm>
                    <a:prstGeom prst="rect">
                      <a:avLst/>
                    </a:prstGeom>
                    <a:noFill/>
                    <a:ln w="9525">
                      <a:noFill/>
                      <a:miter lim="800000"/>
                      <a:headEnd/>
                      <a:tailEnd/>
                    </a:ln>
                  </pic:spPr>
                </pic:pic>
              </a:graphicData>
            </a:graphic>
          </wp:inline>
        </w:drawing>
      </w:r>
      <w:r>
        <w:rPr>
          <w:noProof/>
        </w:rPr>
        <w:drawing>
          <wp:inline distT="0" distB="0" distL="0" distR="0">
            <wp:extent cx="5509895" cy="3515360"/>
            <wp:effectExtent l="19050" t="0" r="0" b="0"/>
            <wp:docPr id="3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a:srcRect/>
                    <a:stretch>
                      <a:fillRect/>
                    </a:stretch>
                  </pic:blipFill>
                  <pic:spPr bwMode="auto">
                    <a:xfrm>
                      <a:off x="0" y="0"/>
                      <a:ext cx="5509895" cy="3515360"/>
                    </a:xfrm>
                    <a:prstGeom prst="rect">
                      <a:avLst/>
                    </a:prstGeom>
                    <a:noFill/>
                    <a:ln w="9525">
                      <a:noFill/>
                      <a:miter lim="800000"/>
                      <a:headEnd/>
                      <a:tailEnd/>
                    </a:ln>
                  </pic:spPr>
                </pic:pic>
              </a:graphicData>
            </a:graphic>
          </wp:inline>
        </w:drawing>
      </w:r>
      <w:r>
        <w:rPr>
          <w:rFonts w:ascii="Times New Roman" w:hAnsi="Times New Roman"/>
          <w:b/>
          <w:i/>
          <w:noProof/>
          <w:sz w:val="28"/>
          <w:szCs w:val="24"/>
        </w:rPr>
        <w:lastRenderedPageBreak/>
        <w:drawing>
          <wp:inline distT="0" distB="0" distL="0" distR="0">
            <wp:extent cx="5731510" cy="4122467"/>
            <wp:effectExtent l="19050" t="0" r="2540" b="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731510" cy="4122467"/>
                    </a:xfrm>
                    <a:prstGeom prst="rect">
                      <a:avLst/>
                    </a:prstGeom>
                    <a:noFill/>
                    <a:ln w="9525">
                      <a:noFill/>
                      <a:miter lim="800000"/>
                      <a:headEnd/>
                      <a:tailEnd/>
                    </a:ln>
                  </pic:spPr>
                </pic:pic>
              </a:graphicData>
            </a:graphic>
          </wp:inline>
        </w:drawing>
      </w:r>
      <w:r>
        <w:rPr>
          <w:rFonts w:ascii="Times New Roman" w:hAnsi="Times New Roman"/>
          <w:b/>
          <w:i/>
          <w:noProof/>
          <w:sz w:val="28"/>
          <w:szCs w:val="24"/>
        </w:rPr>
        <w:drawing>
          <wp:inline distT="0" distB="0" distL="0" distR="0">
            <wp:extent cx="4168140" cy="1995170"/>
            <wp:effectExtent l="19050" t="0" r="3810" b="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4168140" cy="1995170"/>
                    </a:xfrm>
                    <a:prstGeom prst="rect">
                      <a:avLst/>
                    </a:prstGeom>
                    <a:noFill/>
                    <a:ln w="9525">
                      <a:noFill/>
                      <a:miter lim="800000"/>
                      <a:headEnd/>
                      <a:tailEnd/>
                    </a:ln>
                  </pic:spPr>
                </pic:pic>
              </a:graphicData>
            </a:graphic>
          </wp:inline>
        </w:drawing>
      </w:r>
      <w:r>
        <w:rPr>
          <w:rFonts w:ascii="Times New Roman" w:hAnsi="Times New Roman"/>
          <w:b/>
          <w:i/>
          <w:noProof/>
          <w:sz w:val="28"/>
          <w:szCs w:val="24"/>
        </w:rPr>
        <w:lastRenderedPageBreak/>
        <w:drawing>
          <wp:inline distT="0" distB="0" distL="0" distR="0">
            <wp:extent cx="5731510" cy="3914599"/>
            <wp:effectExtent l="19050" t="0" r="2540"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5731510" cy="3914599"/>
                    </a:xfrm>
                    <a:prstGeom prst="rect">
                      <a:avLst/>
                    </a:prstGeom>
                    <a:noFill/>
                    <a:ln w="9525">
                      <a:noFill/>
                      <a:miter lim="800000"/>
                      <a:headEnd/>
                      <a:tailEnd/>
                    </a:ln>
                  </pic:spPr>
                </pic:pic>
              </a:graphicData>
            </a:graphic>
          </wp:inline>
        </w:drawing>
      </w:r>
      <w:r>
        <w:rPr>
          <w:rFonts w:ascii="Times New Roman" w:hAnsi="Times New Roman"/>
          <w:b/>
          <w:i/>
          <w:noProof/>
          <w:sz w:val="28"/>
          <w:szCs w:val="24"/>
        </w:rPr>
        <w:drawing>
          <wp:inline distT="0" distB="0" distL="0" distR="0">
            <wp:extent cx="5731510" cy="2533050"/>
            <wp:effectExtent l="19050" t="0" r="2540" b="0"/>
            <wp:docPr id="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5731510" cy="2533050"/>
                    </a:xfrm>
                    <a:prstGeom prst="rect">
                      <a:avLst/>
                    </a:prstGeom>
                    <a:noFill/>
                    <a:ln w="9525">
                      <a:noFill/>
                      <a:miter lim="800000"/>
                      <a:headEnd/>
                      <a:tailEnd/>
                    </a:ln>
                  </pic:spPr>
                </pic:pic>
              </a:graphicData>
            </a:graphic>
          </wp:inline>
        </w:drawing>
      </w:r>
      <w:r>
        <w:rPr>
          <w:rFonts w:ascii="Times New Roman" w:hAnsi="Times New Roman"/>
          <w:b/>
          <w:i/>
          <w:noProof/>
          <w:sz w:val="28"/>
          <w:szCs w:val="24"/>
        </w:rPr>
        <w:lastRenderedPageBreak/>
        <w:drawing>
          <wp:inline distT="0" distB="0" distL="0" distR="0">
            <wp:extent cx="5676265" cy="4869180"/>
            <wp:effectExtent l="19050" t="0" r="635" b="0"/>
            <wp:docPr id="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5676265" cy="4869180"/>
                    </a:xfrm>
                    <a:prstGeom prst="rect">
                      <a:avLst/>
                    </a:prstGeom>
                    <a:noFill/>
                    <a:ln w="9525">
                      <a:noFill/>
                      <a:miter lim="800000"/>
                      <a:headEnd/>
                      <a:tailEnd/>
                    </a:ln>
                  </pic:spPr>
                </pic:pic>
              </a:graphicData>
            </a:graphic>
          </wp:inline>
        </w:drawing>
      </w:r>
      <w:r w:rsidRPr="0079383A">
        <w:rPr>
          <w:rFonts w:ascii="Times New Roman" w:hAnsi="Times New Roman"/>
          <w:color w:val="000000"/>
          <w:sz w:val="24"/>
          <w:szCs w:val="24"/>
        </w:rPr>
        <w:t xml:space="preserve"> </w:t>
      </w:r>
    </w:p>
    <w:p w:rsidR="0079383A" w:rsidRDefault="0079383A" w:rsidP="0079383A">
      <w:pPr>
        <w:tabs>
          <w:tab w:val="left" w:pos="180"/>
        </w:tabs>
        <w:autoSpaceDE w:val="0"/>
        <w:autoSpaceDN w:val="0"/>
        <w:adjustRightInd w:val="0"/>
        <w:spacing w:after="0" w:line="360" w:lineRule="auto"/>
        <w:ind w:firstLine="720"/>
        <w:jc w:val="both"/>
        <w:rPr>
          <w:rFonts w:ascii="Times New Roman" w:hAnsi="Times New Roman"/>
          <w:color w:val="000000"/>
          <w:sz w:val="24"/>
          <w:szCs w:val="24"/>
        </w:rPr>
      </w:pPr>
    </w:p>
    <w:p w:rsidR="0079383A" w:rsidRDefault="0079383A" w:rsidP="0079383A">
      <w:pPr>
        <w:tabs>
          <w:tab w:val="left" w:pos="180"/>
        </w:tabs>
        <w:autoSpaceDE w:val="0"/>
        <w:autoSpaceDN w:val="0"/>
        <w:adjustRightInd w:val="0"/>
        <w:spacing w:after="0" w:line="360" w:lineRule="auto"/>
        <w:ind w:firstLine="720"/>
        <w:jc w:val="both"/>
        <w:rPr>
          <w:rFonts w:ascii="Times New Roman" w:hAnsi="Times New Roman"/>
          <w:color w:val="000000"/>
          <w:sz w:val="24"/>
          <w:szCs w:val="24"/>
        </w:rPr>
      </w:pPr>
    </w:p>
    <w:p w:rsidR="0079383A" w:rsidRDefault="0079383A" w:rsidP="0079383A">
      <w:pPr>
        <w:tabs>
          <w:tab w:val="left" w:pos="180"/>
        </w:tabs>
        <w:autoSpaceDE w:val="0"/>
        <w:autoSpaceDN w:val="0"/>
        <w:adjustRightInd w:val="0"/>
        <w:spacing w:after="0" w:line="360" w:lineRule="auto"/>
        <w:ind w:firstLine="720"/>
        <w:jc w:val="both"/>
        <w:rPr>
          <w:rFonts w:ascii="Times New Roman" w:hAnsi="Times New Roman"/>
          <w:color w:val="000000"/>
          <w:sz w:val="24"/>
          <w:szCs w:val="24"/>
        </w:rPr>
      </w:pPr>
    </w:p>
    <w:p w:rsidR="0079383A" w:rsidRDefault="0079383A" w:rsidP="0079383A">
      <w:pPr>
        <w:tabs>
          <w:tab w:val="left" w:pos="180"/>
        </w:tabs>
        <w:autoSpaceDE w:val="0"/>
        <w:autoSpaceDN w:val="0"/>
        <w:adjustRightInd w:val="0"/>
        <w:spacing w:after="0" w:line="360" w:lineRule="auto"/>
        <w:ind w:firstLine="720"/>
        <w:jc w:val="both"/>
        <w:rPr>
          <w:rFonts w:ascii="Times New Roman" w:hAnsi="Times New Roman"/>
          <w:color w:val="000000"/>
          <w:sz w:val="24"/>
          <w:szCs w:val="24"/>
        </w:rPr>
      </w:pPr>
    </w:p>
    <w:p w:rsidR="0079383A" w:rsidRDefault="0079383A" w:rsidP="0079383A">
      <w:pPr>
        <w:tabs>
          <w:tab w:val="left" w:pos="180"/>
        </w:tabs>
        <w:autoSpaceDE w:val="0"/>
        <w:autoSpaceDN w:val="0"/>
        <w:adjustRightInd w:val="0"/>
        <w:spacing w:after="0" w:line="360" w:lineRule="auto"/>
        <w:ind w:firstLine="720"/>
        <w:jc w:val="both"/>
        <w:rPr>
          <w:rFonts w:ascii="Times New Roman" w:hAnsi="Times New Roman"/>
          <w:color w:val="000000"/>
          <w:sz w:val="24"/>
          <w:szCs w:val="24"/>
        </w:rPr>
      </w:pPr>
    </w:p>
    <w:p w:rsidR="0079383A" w:rsidRDefault="0079383A" w:rsidP="0079383A">
      <w:pPr>
        <w:numPr>
          <w:ilvl w:val="3"/>
          <w:numId w:val="1"/>
        </w:numPr>
        <w:rPr>
          <w:rFonts w:ascii="Times New Roman" w:hAnsi="Times New Roman"/>
          <w:b/>
          <w:i/>
          <w:sz w:val="28"/>
          <w:szCs w:val="24"/>
        </w:rPr>
      </w:pPr>
    </w:p>
    <w:p w:rsidR="0079383A" w:rsidRPr="00942F24" w:rsidRDefault="0079383A" w:rsidP="0079383A">
      <w:pPr>
        <w:autoSpaceDE w:val="0"/>
        <w:autoSpaceDN w:val="0"/>
        <w:adjustRightInd w:val="0"/>
        <w:spacing w:after="0" w:line="240" w:lineRule="auto"/>
        <w:ind w:left="720"/>
        <w:jc w:val="both"/>
        <w:rPr>
          <w:rFonts w:ascii="Times New Roman" w:hAnsi="Times New Roman"/>
          <w:b/>
          <w:bCs/>
          <w:color w:val="000000"/>
          <w:sz w:val="24"/>
          <w:szCs w:val="24"/>
          <w:u w:val="single"/>
        </w:rPr>
      </w:pPr>
      <w:r w:rsidRPr="00331E5D">
        <w:rPr>
          <w:rFonts w:ascii="Times New Roman" w:hAnsi="Times New Roman"/>
          <w:b/>
          <w:bCs/>
          <w:color w:val="000000"/>
          <w:sz w:val="24"/>
          <w:szCs w:val="24"/>
          <w:u w:val="single"/>
        </w:rPr>
        <w:t>Three-Phase Fully-Controlled Dual-Converter Drives System</w:t>
      </w:r>
      <w:r>
        <w:rPr>
          <w:rFonts w:ascii="Times New Roman" w:hAnsi="Times New Roman"/>
          <w:b/>
          <w:bCs/>
          <w:color w:val="000000"/>
          <w:sz w:val="24"/>
          <w:szCs w:val="24"/>
          <w:u w:val="single"/>
        </w:rPr>
        <w:t>:</w:t>
      </w:r>
    </w:p>
    <w:p w:rsidR="0079383A" w:rsidRDefault="0079383A" w:rsidP="0079383A">
      <w:pPr>
        <w:tabs>
          <w:tab w:val="left" w:pos="180"/>
        </w:tabs>
        <w:autoSpaceDE w:val="0"/>
        <w:autoSpaceDN w:val="0"/>
        <w:adjustRightInd w:val="0"/>
        <w:spacing w:after="0" w:line="360" w:lineRule="auto"/>
        <w:ind w:firstLine="720"/>
        <w:jc w:val="both"/>
        <w:rPr>
          <w:rFonts w:ascii="Times New Roman" w:hAnsi="Times New Roman"/>
          <w:sz w:val="24"/>
        </w:rPr>
      </w:pPr>
      <w:proofErr w:type="gramStart"/>
      <w:r>
        <w:rPr>
          <w:rFonts w:ascii="Times New Roman" w:hAnsi="Times New Roman"/>
          <w:color w:val="000000"/>
          <w:sz w:val="24"/>
          <w:szCs w:val="24"/>
        </w:rPr>
        <w:t>Fig.</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shows</w:t>
      </w:r>
      <w:proofErr w:type="gramEnd"/>
      <w:r>
        <w:rPr>
          <w:rFonts w:ascii="Times New Roman" w:hAnsi="Times New Roman"/>
          <w:color w:val="000000"/>
          <w:sz w:val="24"/>
          <w:szCs w:val="24"/>
        </w:rPr>
        <w:t xml:space="preserve"> a three-phase fully controlled dual-converter power circuit, the voltage and current waveforms, and firing sequence of </w:t>
      </w:r>
      <w:proofErr w:type="spellStart"/>
      <w:r>
        <w:rPr>
          <w:rFonts w:ascii="Times New Roman" w:hAnsi="Times New Roman"/>
          <w:color w:val="000000"/>
          <w:sz w:val="24"/>
          <w:szCs w:val="24"/>
        </w:rPr>
        <w:t>thyristors</w:t>
      </w:r>
      <w:proofErr w:type="spellEnd"/>
      <w:r>
        <w:rPr>
          <w:rFonts w:ascii="Times New Roman" w:hAnsi="Times New Roman"/>
          <w:color w:val="000000"/>
          <w:sz w:val="24"/>
          <w:szCs w:val="24"/>
        </w:rPr>
        <w:t xml:space="preserve">. The three-phase six-pulse bridge can be operated in a converter or inverter mode depending upon the delay angle to be less than or above </w:t>
      </w:r>
      <w:proofErr w:type="gramStart"/>
      <w:r>
        <w:rPr>
          <w:rFonts w:ascii="Times New Roman" w:hAnsi="Times New Roman"/>
          <w:color w:val="000000"/>
          <w:sz w:val="24"/>
          <w:szCs w:val="24"/>
        </w:rPr>
        <w:t>90  Each</w:t>
      </w:r>
      <w:proofErr w:type="gramEnd"/>
      <w:r>
        <w:rPr>
          <w:rFonts w:ascii="Times New Roman" w:hAnsi="Times New Roman"/>
          <w:color w:val="000000"/>
          <w:sz w:val="24"/>
          <w:szCs w:val="24"/>
        </w:rPr>
        <w:t xml:space="preserve"> SCR remains on for 120 duration and is turned off only when the next SCR of the same portion in sequence is gated. Once SCR each in upper and lower portions of the bridge conducts at a time </w:t>
      </w:r>
      <w:proofErr w:type="gramStart"/>
      <w:r>
        <w:rPr>
          <w:rFonts w:ascii="Times New Roman" w:hAnsi="Times New Roman"/>
          <w:color w:val="000000"/>
          <w:sz w:val="24"/>
          <w:szCs w:val="24"/>
        </w:rPr>
        <w:t>for 120 duration</w:t>
      </w:r>
      <w:proofErr w:type="gramEnd"/>
      <w:r>
        <w:rPr>
          <w:rFonts w:ascii="Times New Roman" w:hAnsi="Times New Roman"/>
          <w:color w:val="000000"/>
          <w:sz w:val="24"/>
          <w:szCs w:val="24"/>
        </w:rPr>
        <w:t xml:space="preserve"> and is turned off only when the next SCR of the same portion in sequence is turned on. SCRs are switched on in a sequence at every 60 angle thus the gate pulses should have a frequency six times higher than the source </w:t>
      </w:r>
      <w:r>
        <w:rPr>
          <w:rFonts w:ascii="Times New Roman" w:hAnsi="Times New Roman"/>
          <w:color w:val="000000"/>
          <w:sz w:val="24"/>
          <w:szCs w:val="24"/>
        </w:rPr>
        <w:lastRenderedPageBreak/>
        <w:t xml:space="preserve">frequency. Moreover, to keep each SCR on for </w:t>
      </w:r>
      <w:proofErr w:type="gramStart"/>
      <w:r>
        <w:rPr>
          <w:rFonts w:ascii="Times New Roman" w:hAnsi="Times New Roman"/>
          <w:color w:val="000000"/>
          <w:sz w:val="24"/>
          <w:szCs w:val="24"/>
        </w:rPr>
        <w:t>120 duration</w:t>
      </w:r>
      <w:proofErr w:type="gramEnd"/>
      <w:r>
        <w:rPr>
          <w:rFonts w:ascii="Times New Roman" w:hAnsi="Times New Roman"/>
          <w:color w:val="000000"/>
          <w:sz w:val="24"/>
          <w:szCs w:val="24"/>
        </w:rPr>
        <w:t xml:space="preserve"> either each SCR should be gated twice at the interval of 60 by short gate pulses or each gate pulse should be for more than 60</w:t>
      </w:r>
      <w:r>
        <w:rPr>
          <w:rFonts w:ascii="Times New Roman" w:hAnsi="Times New Roman"/>
          <w:sz w:val="24"/>
          <w:szCs w:val="24"/>
        </w:rPr>
        <w:t>.</w:t>
      </w:r>
      <w:r>
        <w:rPr>
          <w:rFonts w:ascii="Times New Roman" w:hAnsi="Times New Roman"/>
          <w:sz w:val="24"/>
        </w:rPr>
        <w:t xml:space="preserve"> </w:t>
      </w:r>
    </w:p>
    <w:p w:rsidR="003947F6" w:rsidRDefault="003947F6" w:rsidP="003947F6">
      <w:pPr>
        <w:tabs>
          <w:tab w:val="left" w:pos="180"/>
        </w:tabs>
        <w:autoSpaceDE w:val="0"/>
        <w:autoSpaceDN w:val="0"/>
        <w:adjustRightInd w:val="0"/>
        <w:spacing w:after="0" w:line="360" w:lineRule="auto"/>
        <w:ind w:firstLine="720"/>
        <w:jc w:val="both"/>
        <w:rPr>
          <w:rFonts w:ascii="Times New Roman" w:hAnsi="Times New Roman"/>
          <w:sz w:val="24"/>
        </w:rPr>
      </w:pPr>
      <w:proofErr w:type="gramStart"/>
      <w:r>
        <w:rPr>
          <w:rFonts w:ascii="Times New Roman" w:hAnsi="Times New Roman"/>
          <w:color w:val="000000"/>
          <w:sz w:val="24"/>
          <w:szCs w:val="24"/>
        </w:rPr>
        <w:t>Fig.</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shows</w:t>
      </w:r>
      <w:proofErr w:type="gramEnd"/>
      <w:r>
        <w:rPr>
          <w:rFonts w:ascii="Times New Roman" w:hAnsi="Times New Roman"/>
          <w:color w:val="000000"/>
          <w:sz w:val="24"/>
          <w:szCs w:val="24"/>
        </w:rPr>
        <w:t xml:space="preserve"> a three-phase fully controlled dual-converter power circuit, the voltage and current waveforms, and firing sequence of </w:t>
      </w:r>
      <w:proofErr w:type="spellStart"/>
      <w:r>
        <w:rPr>
          <w:rFonts w:ascii="Times New Roman" w:hAnsi="Times New Roman"/>
          <w:color w:val="000000"/>
          <w:sz w:val="24"/>
          <w:szCs w:val="24"/>
        </w:rPr>
        <w:t>thyristors</w:t>
      </w:r>
      <w:proofErr w:type="spellEnd"/>
      <w:r>
        <w:rPr>
          <w:rFonts w:ascii="Times New Roman" w:hAnsi="Times New Roman"/>
          <w:color w:val="000000"/>
          <w:sz w:val="24"/>
          <w:szCs w:val="24"/>
        </w:rPr>
        <w:t xml:space="preserve">. The three-phase six-pulse bridge can be operated in a converter or inverter mode depending upon the delay angle to be less than or above </w:t>
      </w:r>
      <w:proofErr w:type="gramStart"/>
      <w:r>
        <w:rPr>
          <w:rFonts w:ascii="Times New Roman" w:hAnsi="Times New Roman"/>
          <w:color w:val="000000"/>
          <w:sz w:val="24"/>
          <w:szCs w:val="24"/>
        </w:rPr>
        <w:t>90  Each</w:t>
      </w:r>
      <w:proofErr w:type="gramEnd"/>
      <w:r>
        <w:rPr>
          <w:rFonts w:ascii="Times New Roman" w:hAnsi="Times New Roman"/>
          <w:color w:val="000000"/>
          <w:sz w:val="24"/>
          <w:szCs w:val="24"/>
        </w:rPr>
        <w:t xml:space="preserve"> SCR remains on for 120 duration and is turned off only when the next SCR of the same portion in sequence is gated. Once SCR each in upper and lower portions of the bridge conducts at a time </w:t>
      </w:r>
      <w:proofErr w:type="gramStart"/>
      <w:r>
        <w:rPr>
          <w:rFonts w:ascii="Times New Roman" w:hAnsi="Times New Roman"/>
          <w:color w:val="000000"/>
          <w:sz w:val="24"/>
          <w:szCs w:val="24"/>
        </w:rPr>
        <w:t>for 120 duration</w:t>
      </w:r>
      <w:proofErr w:type="gramEnd"/>
      <w:r>
        <w:rPr>
          <w:rFonts w:ascii="Times New Roman" w:hAnsi="Times New Roman"/>
          <w:color w:val="000000"/>
          <w:sz w:val="24"/>
          <w:szCs w:val="24"/>
        </w:rPr>
        <w:t xml:space="preserve"> and is turned off only when the next SCR of the same portion in sequence is turned on. SCRs are switched on in a sequence at every 60 angle thus the gate pulses should have a frequency six times higher than the source frequency. Moreover, to keep each SCR on for </w:t>
      </w:r>
      <w:proofErr w:type="gramStart"/>
      <w:r>
        <w:rPr>
          <w:rFonts w:ascii="Times New Roman" w:hAnsi="Times New Roman"/>
          <w:color w:val="000000"/>
          <w:sz w:val="24"/>
          <w:szCs w:val="24"/>
        </w:rPr>
        <w:t>120 duration</w:t>
      </w:r>
      <w:proofErr w:type="gramEnd"/>
      <w:r>
        <w:rPr>
          <w:rFonts w:ascii="Times New Roman" w:hAnsi="Times New Roman"/>
          <w:color w:val="000000"/>
          <w:sz w:val="24"/>
          <w:szCs w:val="24"/>
        </w:rPr>
        <w:t xml:space="preserve"> either each SCR should be gated twice at the interval of 60 by short gate pulses or each gate pulse should be for more than 60</w:t>
      </w:r>
      <w:r>
        <w:rPr>
          <w:rFonts w:ascii="Times New Roman" w:hAnsi="Times New Roman"/>
          <w:sz w:val="24"/>
          <w:szCs w:val="24"/>
        </w:rPr>
        <w:t>.</w:t>
      </w:r>
      <w:r>
        <w:rPr>
          <w:rFonts w:ascii="Times New Roman" w:hAnsi="Times New Roman"/>
          <w:sz w:val="24"/>
        </w:rPr>
        <w:t xml:space="preserve"> </w:t>
      </w:r>
    </w:p>
    <w:p w:rsidR="003947F6" w:rsidRPr="002B192F" w:rsidRDefault="003947F6" w:rsidP="003947F6">
      <w:pPr>
        <w:pStyle w:val="ListParagraph"/>
        <w:jc w:val="both"/>
        <w:outlineLvl w:val="0"/>
        <w:rPr>
          <w:rFonts w:ascii="Times New Roman" w:hAnsi="Times New Roman"/>
          <w:b/>
          <w:sz w:val="24"/>
          <w:szCs w:val="24"/>
          <w:lang w:val="en-IN"/>
        </w:rPr>
      </w:pPr>
      <w:r>
        <w:rPr>
          <w:noProof/>
        </w:rPr>
        <w:lastRenderedPageBreak/>
        <w:drawing>
          <wp:inline distT="0" distB="0" distL="0" distR="0">
            <wp:extent cx="5652770" cy="1899920"/>
            <wp:effectExtent l="19050" t="0" r="5080" b="0"/>
            <wp:docPr id="5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a:srcRect/>
                    <a:stretch>
                      <a:fillRect/>
                    </a:stretch>
                  </pic:blipFill>
                  <pic:spPr bwMode="auto">
                    <a:xfrm>
                      <a:off x="0" y="0"/>
                      <a:ext cx="5652770" cy="1899920"/>
                    </a:xfrm>
                    <a:prstGeom prst="rect">
                      <a:avLst/>
                    </a:prstGeom>
                    <a:noFill/>
                    <a:ln w="9525">
                      <a:noFill/>
                      <a:miter lim="800000"/>
                      <a:headEnd/>
                      <a:tailEnd/>
                    </a:ln>
                  </pic:spPr>
                </pic:pic>
              </a:graphicData>
            </a:graphic>
          </wp:inline>
        </w:drawing>
      </w:r>
      <w:r>
        <w:rPr>
          <w:noProof/>
        </w:rPr>
        <w:drawing>
          <wp:inline distT="0" distB="0" distL="0" distR="0">
            <wp:extent cx="4358005" cy="4987925"/>
            <wp:effectExtent l="19050" t="0" r="4445" b="0"/>
            <wp:docPr id="5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
                    <a:srcRect/>
                    <a:stretch>
                      <a:fillRect/>
                    </a:stretch>
                  </pic:blipFill>
                  <pic:spPr bwMode="auto">
                    <a:xfrm>
                      <a:off x="0" y="0"/>
                      <a:ext cx="4358005" cy="4987925"/>
                    </a:xfrm>
                    <a:prstGeom prst="rect">
                      <a:avLst/>
                    </a:prstGeom>
                    <a:noFill/>
                    <a:ln w="9525">
                      <a:noFill/>
                      <a:miter lim="800000"/>
                      <a:headEnd/>
                      <a:tailEnd/>
                    </a:ln>
                  </pic:spPr>
                </pic:pic>
              </a:graphicData>
            </a:graphic>
          </wp:inline>
        </w:drawing>
      </w:r>
      <w:r w:rsidRPr="003947F6">
        <w:rPr>
          <w:rFonts w:ascii="Times New Roman" w:hAnsi="Times New Roman"/>
          <w:b/>
          <w:sz w:val="24"/>
          <w:szCs w:val="24"/>
        </w:rPr>
        <w:t xml:space="preserve"> </w:t>
      </w:r>
      <w:r w:rsidRPr="002B192F">
        <w:rPr>
          <w:rFonts w:ascii="Times New Roman" w:hAnsi="Times New Roman"/>
          <w:b/>
          <w:sz w:val="24"/>
          <w:szCs w:val="24"/>
          <w:lang w:val="en-IN"/>
        </w:rPr>
        <w:t xml:space="preserve">DUAL </w:t>
      </w:r>
      <w:proofErr w:type="spellStart"/>
      <w:r>
        <w:rPr>
          <w:rFonts w:ascii="Times New Roman" w:hAnsi="Times New Roman"/>
          <w:b/>
          <w:sz w:val="24"/>
          <w:szCs w:val="24"/>
          <w:lang w:val="en-IN"/>
        </w:rPr>
        <w:t>DUAL</w:t>
      </w:r>
      <w:proofErr w:type="spellEnd"/>
      <w:r>
        <w:rPr>
          <w:rFonts w:ascii="Times New Roman" w:hAnsi="Times New Roman"/>
          <w:b/>
          <w:sz w:val="24"/>
          <w:szCs w:val="24"/>
          <w:lang w:val="en-IN"/>
        </w:rPr>
        <w:t xml:space="preserve"> </w:t>
      </w:r>
      <w:r w:rsidRPr="002B192F">
        <w:rPr>
          <w:rFonts w:ascii="Times New Roman" w:hAnsi="Times New Roman"/>
          <w:b/>
          <w:sz w:val="24"/>
          <w:szCs w:val="24"/>
          <w:lang w:val="en-IN"/>
        </w:rPr>
        <w:t>CONVERTER</w:t>
      </w:r>
    </w:p>
    <w:p w:rsidR="003947F6" w:rsidRPr="002B192F" w:rsidRDefault="003947F6" w:rsidP="003947F6">
      <w:pPr>
        <w:pStyle w:val="ListParagraph"/>
        <w:ind w:firstLine="720"/>
        <w:jc w:val="both"/>
        <w:rPr>
          <w:rFonts w:ascii="Times New Roman" w:hAnsi="Times New Roman"/>
          <w:sz w:val="24"/>
          <w:szCs w:val="24"/>
          <w:lang w:val="en-IN"/>
        </w:rPr>
      </w:pPr>
      <w:r w:rsidRPr="002B192F">
        <w:rPr>
          <w:rFonts w:ascii="Times New Roman" w:hAnsi="Times New Roman"/>
          <w:sz w:val="24"/>
          <w:szCs w:val="24"/>
          <w:lang w:val="en-IN"/>
        </w:rPr>
        <w:t xml:space="preserve">Half-converter and fully-controlled converter are discussed in the previous section. All half-controlled converters provide single-quadrant operation only. They convert ac power to dc power which is controllable. The operation of all such converters is confined to the first quadrant in the </w:t>
      </w:r>
      <w:proofErr w:type="spellStart"/>
      <w:r w:rsidRPr="002B192F">
        <w:rPr>
          <w:rFonts w:ascii="Times New Roman" w:hAnsi="Times New Roman"/>
          <w:sz w:val="24"/>
          <w:szCs w:val="24"/>
          <w:lang w:val="en-IN"/>
        </w:rPr>
        <w:t>I</w:t>
      </w:r>
      <w:r w:rsidRPr="002B192F">
        <w:rPr>
          <w:rFonts w:ascii="Times New Roman" w:hAnsi="Times New Roman"/>
          <w:sz w:val="24"/>
          <w:szCs w:val="24"/>
          <w:vertAlign w:val="subscript"/>
          <w:lang w:val="en-IN"/>
        </w:rPr>
        <w:t>dc</w:t>
      </w:r>
      <w:r w:rsidRPr="002B192F">
        <w:rPr>
          <w:rFonts w:ascii="Times New Roman" w:hAnsi="Times New Roman"/>
          <w:sz w:val="24"/>
          <w:szCs w:val="24"/>
          <w:lang w:val="en-IN"/>
        </w:rPr>
        <w:t>-V</w:t>
      </w:r>
      <w:r w:rsidRPr="002B192F">
        <w:rPr>
          <w:rFonts w:ascii="Times New Roman" w:hAnsi="Times New Roman"/>
          <w:sz w:val="24"/>
          <w:szCs w:val="24"/>
          <w:vertAlign w:val="subscript"/>
          <w:lang w:val="en-IN"/>
        </w:rPr>
        <w:t>de</w:t>
      </w:r>
      <w:proofErr w:type="spellEnd"/>
      <w:r w:rsidRPr="002B192F">
        <w:rPr>
          <w:rFonts w:ascii="Times New Roman" w:hAnsi="Times New Roman"/>
          <w:sz w:val="24"/>
          <w:szCs w:val="24"/>
          <w:lang w:val="en-IN"/>
        </w:rPr>
        <w:t xml:space="preserve"> plane, where </w:t>
      </w:r>
      <w:proofErr w:type="spellStart"/>
      <w:r w:rsidRPr="002B192F">
        <w:rPr>
          <w:rFonts w:ascii="Times New Roman" w:hAnsi="Times New Roman"/>
          <w:sz w:val="24"/>
          <w:szCs w:val="24"/>
          <w:lang w:val="en-IN"/>
        </w:rPr>
        <w:t>V</w:t>
      </w:r>
      <w:r w:rsidRPr="002B192F">
        <w:rPr>
          <w:rFonts w:ascii="Times New Roman" w:hAnsi="Times New Roman"/>
          <w:sz w:val="24"/>
          <w:szCs w:val="24"/>
          <w:vertAlign w:val="subscript"/>
          <w:lang w:val="en-IN"/>
        </w:rPr>
        <w:t>de</w:t>
      </w:r>
      <w:proofErr w:type="spellEnd"/>
      <w:r w:rsidRPr="002B192F">
        <w:rPr>
          <w:rFonts w:ascii="Times New Roman" w:hAnsi="Times New Roman"/>
          <w:sz w:val="24"/>
          <w:szCs w:val="24"/>
          <w:lang w:val="en-IN"/>
        </w:rPr>
        <w:t xml:space="preserve"> and I</w:t>
      </w:r>
      <w:r w:rsidRPr="002B192F">
        <w:rPr>
          <w:rFonts w:ascii="Times New Roman" w:hAnsi="Times New Roman"/>
          <w:sz w:val="24"/>
          <w:szCs w:val="24"/>
          <w:vertAlign w:val="subscript"/>
          <w:lang w:val="en-IN"/>
        </w:rPr>
        <w:t>d</w:t>
      </w:r>
      <w:r w:rsidRPr="002B192F">
        <w:rPr>
          <w:rFonts w:ascii="Times New Roman" w:hAnsi="Times New Roman"/>
          <w:sz w:val="24"/>
          <w:szCs w:val="24"/>
          <w:lang w:val="en-IN"/>
        </w:rPr>
        <w:t xml:space="preserve">, represent average output voltage and average output current respectively. The average output voltage of all fully-controlled converters can be either positive or </w:t>
      </w:r>
      <w:proofErr w:type="gramStart"/>
      <w:r w:rsidRPr="002B192F">
        <w:rPr>
          <w:rFonts w:ascii="Times New Roman" w:hAnsi="Times New Roman"/>
          <w:sz w:val="24"/>
          <w:szCs w:val="24"/>
          <w:lang w:val="en-IN"/>
        </w:rPr>
        <w:t>negative,</w:t>
      </w:r>
      <w:proofErr w:type="gramEnd"/>
      <w:r w:rsidRPr="002B192F">
        <w:rPr>
          <w:rFonts w:ascii="Times New Roman" w:hAnsi="Times New Roman"/>
          <w:sz w:val="24"/>
          <w:szCs w:val="24"/>
          <w:lang w:val="en-IN"/>
        </w:rPr>
        <w:t xml:space="preserve"> they can operate in two quadrants, first and fourth in the </w:t>
      </w:r>
      <w:proofErr w:type="spellStart"/>
      <w:r w:rsidRPr="002B192F">
        <w:rPr>
          <w:rFonts w:ascii="Times New Roman" w:hAnsi="Times New Roman"/>
          <w:sz w:val="24"/>
          <w:szCs w:val="24"/>
          <w:lang w:val="en-IN"/>
        </w:rPr>
        <w:t>I</w:t>
      </w:r>
      <w:r w:rsidRPr="002B192F">
        <w:rPr>
          <w:rFonts w:ascii="Times New Roman" w:hAnsi="Times New Roman"/>
          <w:sz w:val="24"/>
          <w:szCs w:val="24"/>
          <w:vertAlign w:val="subscript"/>
          <w:lang w:val="en-IN"/>
        </w:rPr>
        <w:t>dc</w:t>
      </w:r>
      <w:r w:rsidRPr="002B192F">
        <w:rPr>
          <w:rFonts w:ascii="Times New Roman" w:hAnsi="Times New Roman"/>
          <w:sz w:val="24"/>
          <w:szCs w:val="24"/>
          <w:lang w:val="en-IN"/>
        </w:rPr>
        <w:t>-V</w:t>
      </w:r>
      <w:r w:rsidRPr="002B192F">
        <w:rPr>
          <w:rFonts w:ascii="Times New Roman" w:hAnsi="Times New Roman"/>
          <w:sz w:val="24"/>
          <w:szCs w:val="24"/>
          <w:vertAlign w:val="subscript"/>
          <w:lang w:val="en-IN"/>
        </w:rPr>
        <w:t>de</w:t>
      </w:r>
      <w:proofErr w:type="spellEnd"/>
      <w:r w:rsidRPr="002B192F">
        <w:rPr>
          <w:rFonts w:ascii="Times New Roman" w:hAnsi="Times New Roman"/>
          <w:sz w:val="24"/>
          <w:szCs w:val="24"/>
          <w:lang w:val="en-IN"/>
        </w:rPr>
        <w:t xml:space="preserve"> plane. The first quadrant operation indicates the rectification mode with the power flow from ac to dc </w:t>
      </w:r>
      <w:r w:rsidRPr="002B192F">
        <w:rPr>
          <w:rFonts w:ascii="Times New Roman" w:hAnsi="Times New Roman"/>
          <w:sz w:val="24"/>
          <w:szCs w:val="24"/>
          <w:lang w:val="en-IN"/>
        </w:rPr>
        <w:lastRenderedPageBreak/>
        <w:t>while the fourth quadrant operation indicates the inversion mode with the power flow from the dc circuit to the ac supply network.</w:t>
      </w:r>
    </w:p>
    <w:p w:rsidR="003947F6" w:rsidRDefault="003947F6" w:rsidP="003947F6">
      <w:pPr>
        <w:tabs>
          <w:tab w:val="left" w:pos="180"/>
        </w:tabs>
        <w:autoSpaceDE w:val="0"/>
        <w:autoSpaceDN w:val="0"/>
        <w:adjustRightInd w:val="0"/>
        <w:spacing w:after="0" w:line="360" w:lineRule="auto"/>
        <w:ind w:firstLine="720"/>
        <w:jc w:val="both"/>
        <w:rPr>
          <w:rFonts w:ascii="Times New Roman" w:hAnsi="Times New Roman"/>
          <w:sz w:val="24"/>
          <w:szCs w:val="24"/>
        </w:rPr>
      </w:pPr>
      <w:r w:rsidRPr="002B192F">
        <w:rPr>
          <w:rFonts w:ascii="Times New Roman" w:hAnsi="Times New Roman"/>
          <w:sz w:val="24"/>
          <w:szCs w:val="24"/>
        </w:rPr>
        <w:t>In order to obtain the four-quadrant operation without the aid of any mechanical switch two converters are connected in anti-parallel across the load circuit. Such arrangement is known as a dual converter. Both voltage and current of either polarity are obtained with a dual converter. Figure show single-phase and three-phase</w:t>
      </w:r>
      <w:r>
        <w:rPr>
          <w:rFonts w:ascii="Times New Roman" w:hAnsi="Times New Roman"/>
          <w:sz w:val="24"/>
          <w:szCs w:val="24"/>
        </w:rPr>
        <w:t xml:space="preserve"> dual converter</w:t>
      </w:r>
    </w:p>
    <w:p w:rsidR="003947F6" w:rsidRPr="002B192F" w:rsidRDefault="003947F6" w:rsidP="003947F6">
      <w:pPr>
        <w:pStyle w:val="ListParagraph"/>
        <w:ind w:firstLine="720"/>
        <w:jc w:val="both"/>
        <w:rPr>
          <w:rFonts w:ascii="Times New Roman" w:hAnsi="Times New Roman"/>
          <w:sz w:val="24"/>
          <w:szCs w:val="24"/>
          <w:lang w:val="en-IN"/>
        </w:rPr>
      </w:pPr>
      <w:proofErr w:type="gramStart"/>
      <w:r w:rsidRPr="002B192F">
        <w:rPr>
          <w:rFonts w:ascii="Times New Roman" w:hAnsi="Times New Roman"/>
          <w:sz w:val="24"/>
          <w:szCs w:val="24"/>
          <w:lang w:val="en-IN"/>
        </w:rPr>
        <w:t>using</w:t>
      </w:r>
      <w:proofErr w:type="gramEnd"/>
      <w:r w:rsidRPr="002B192F">
        <w:rPr>
          <w:rFonts w:ascii="Times New Roman" w:hAnsi="Times New Roman"/>
          <w:sz w:val="24"/>
          <w:szCs w:val="24"/>
          <w:lang w:val="en-IN"/>
        </w:rPr>
        <w:t xml:space="preserve"> bridge type converter circuits. The output terminals of each converter having the same potential are connected together through a reactor. If we assume ideal converters with a negligible ripple in the output voltage, the output voltage of each converter must be equal to the load voltage.</w:t>
      </w:r>
    </w:p>
    <w:p w:rsidR="003947F6" w:rsidRDefault="003947F6" w:rsidP="003947F6">
      <w:pPr>
        <w:tabs>
          <w:tab w:val="left" w:pos="180"/>
        </w:tabs>
        <w:autoSpaceDE w:val="0"/>
        <w:autoSpaceDN w:val="0"/>
        <w:adjustRightInd w:val="0"/>
        <w:spacing w:after="0" w:line="360" w:lineRule="auto"/>
        <w:ind w:firstLine="720"/>
        <w:jc w:val="both"/>
        <w:rPr>
          <w:rFonts w:ascii="Times New Roman" w:hAnsi="Times New Roman"/>
          <w:sz w:val="24"/>
        </w:rPr>
      </w:pPr>
      <w:r>
        <w:rPr>
          <w:rFonts w:ascii="Times New Roman" w:hAnsi="Times New Roman"/>
          <w:noProof/>
          <w:sz w:val="24"/>
          <w:szCs w:val="24"/>
        </w:rPr>
        <w:drawing>
          <wp:inline distT="0" distB="0" distL="0" distR="0">
            <wp:extent cx="4683125" cy="3275965"/>
            <wp:effectExtent l="19050" t="0" r="3175" b="0"/>
            <wp:docPr id="6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a:srcRect/>
                    <a:stretch>
                      <a:fillRect/>
                    </a:stretch>
                  </pic:blipFill>
                  <pic:spPr bwMode="auto">
                    <a:xfrm>
                      <a:off x="0" y="0"/>
                      <a:ext cx="4683125" cy="3275965"/>
                    </a:xfrm>
                    <a:prstGeom prst="rect">
                      <a:avLst/>
                    </a:prstGeom>
                    <a:noFill/>
                    <a:ln w="9525">
                      <a:noFill/>
                      <a:miter lim="800000"/>
                      <a:headEnd/>
                      <a:tailEnd/>
                    </a:ln>
                  </pic:spPr>
                </pic:pic>
              </a:graphicData>
            </a:graphic>
          </wp:inline>
        </w:drawing>
      </w:r>
    </w:p>
    <w:p w:rsidR="003947F6" w:rsidRPr="002B192F" w:rsidRDefault="003947F6" w:rsidP="003947F6">
      <w:pPr>
        <w:pStyle w:val="ListParagraph"/>
        <w:jc w:val="both"/>
        <w:outlineLvl w:val="0"/>
        <w:rPr>
          <w:rFonts w:ascii="Times New Roman" w:hAnsi="Times New Roman"/>
          <w:b/>
          <w:sz w:val="24"/>
          <w:szCs w:val="24"/>
          <w:lang w:val="en-IN"/>
        </w:rPr>
      </w:pPr>
      <w:r w:rsidRPr="002B192F">
        <w:rPr>
          <w:rFonts w:ascii="Times New Roman" w:hAnsi="Times New Roman"/>
          <w:b/>
          <w:sz w:val="24"/>
          <w:szCs w:val="24"/>
          <w:lang w:val="en-IN"/>
        </w:rPr>
        <w:t>Ideal Dual Converter</w:t>
      </w:r>
    </w:p>
    <w:p w:rsidR="003947F6" w:rsidRPr="002B192F" w:rsidRDefault="003947F6" w:rsidP="003947F6">
      <w:pPr>
        <w:pStyle w:val="ListParagraph"/>
        <w:jc w:val="both"/>
        <w:outlineLvl w:val="0"/>
        <w:rPr>
          <w:rFonts w:ascii="Times New Roman" w:hAnsi="Times New Roman"/>
          <w:sz w:val="24"/>
          <w:szCs w:val="24"/>
          <w:lang w:val="en-IN"/>
        </w:rPr>
      </w:pPr>
      <w:r w:rsidRPr="002B192F">
        <w:rPr>
          <w:rFonts w:ascii="Times New Roman" w:hAnsi="Times New Roman"/>
          <w:sz w:val="24"/>
          <w:szCs w:val="24"/>
          <w:lang w:val="en-IN"/>
        </w:rPr>
        <w:t>The equivalent circuit of a dual converter is represented in Figure</w:t>
      </w:r>
    </w:p>
    <w:p w:rsidR="003947F6" w:rsidRDefault="003947F6" w:rsidP="003947F6">
      <w:pPr>
        <w:pStyle w:val="ListParagraph"/>
        <w:jc w:val="both"/>
        <w:rPr>
          <w:rFonts w:ascii="Times New Roman" w:hAnsi="Times New Roman"/>
          <w:sz w:val="24"/>
          <w:szCs w:val="24"/>
        </w:rPr>
      </w:pPr>
      <w:r>
        <w:rPr>
          <w:rFonts w:ascii="Times New Roman" w:hAnsi="Times New Roman"/>
          <w:noProof/>
          <w:sz w:val="24"/>
          <w:szCs w:val="24"/>
        </w:rPr>
        <w:drawing>
          <wp:inline distT="0" distB="0" distL="0" distR="0">
            <wp:extent cx="2707640" cy="1365885"/>
            <wp:effectExtent l="19050" t="0" r="0" b="0"/>
            <wp:docPr id="6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5"/>
                    <a:srcRect/>
                    <a:stretch>
                      <a:fillRect/>
                    </a:stretch>
                  </pic:blipFill>
                  <pic:spPr bwMode="auto">
                    <a:xfrm>
                      <a:off x="0" y="0"/>
                      <a:ext cx="2707640" cy="1365885"/>
                    </a:xfrm>
                    <a:prstGeom prst="rect">
                      <a:avLst/>
                    </a:prstGeom>
                    <a:noFill/>
                    <a:ln w="9525">
                      <a:noFill/>
                      <a:miter lim="800000"/>
                      <a:headEnd/>
                      <a:tailEnd/>
                    </a:ln>
                  </pic:spPr>
                </pic:pic>
              </a:graphicData>
            </a:graphic>
          </wp:inline>
        </w:drawing>
      </w:r>
      <w:r w:rsidRPr="003947F6">
        <w:rPr>
          <w:rFonts w:ascii="Times New Roman" w:hAnsi="Times New Roman"/>
          <w:sz w:val="24"/>
          <w:szCs w:val="24"/>
        </w:rPr>
        <w:t xml:space="preserve"> </w:t>
      </w:r>
    </w:p>
    <w:p w:rsidR="003947F6" w:rsidRPr="002B192F" w:rsidRDefault="003947F6" w:rsidP="003947F6">
      <w:pPr>
        <w:pStyle w:val="ListParagraph"/>
        <w:jc w:val="both"/>
        <w:rPr>
          <w:rFonts w:ascii="Times New Roman" w:hAnsi="Times New Roman"/>
          <w:sz w:val="24"/>
          <w:szCs w:val="24"/>
          <w:vertAlign w:val="subscript"/>
          <w:lang w:val="en-IN"/>
        </w:rPr>
      </w:pPr>
      <w:proofErr w:type="gramStart"/>
      <w:r>
        <w:rPr>
          <w:rFonts w:ascii="Times New Roman" w:hAnsi="Times New Roman"/>
          <w:sz w:val="24"/>
          <w:szCs w:val="24"/>
        </w:rPr>
        <w:t>dual</w:t>
      </w:r>
      <w:proofErr w:type="gramEnd"/>
      <w:r>
        <w:rPr>
          <w:rFonts w:ascii="Times New Roman" w:hAnsi="Times New Roman"/>
          <w:sz w:val="24"/>
          <w:szCs w:val="24"/>
        </w:rPr>
        <w:t xml:space="preserve"> converter consists of </w:t>
      </w:r>
      <w:r w:rsidRPr="002B192F">
        <w:rPr>
          <w:rFonts w:ascii="Times New Roman" w:hAnsi="Times New Roman"/>
          <w:sz w:val="24"/>
          <w:szCs w:val="24"/>
          <w:lang w:val="en-IN"/>
        </w:rPr>
        <w:t xml:space="preserve">two ideal converters </w:t>
      </w:r>
      <w:proofErr w:type="spellStart"/>
      <w:r w:rsidRPr="002B192F">
        <w:rPr>
          <w:rFonts w:ascii="Times New Roman" w:hAnsi="Times New Roman"/>
          <w:sz w:val="24"/>
          <w:szCs w:val="24"/>
          <w:lang w:val="en-IN"/>
        </w:rPr>
        <w:t>labeled</w:t>
      </w:r>
      <w:proofErr w:type="spellEnd"/>
      <w:r w:rsidRPr="002B192F">
        <w:rPr>
          <w:rFonts w:ascii="Times New Roman" w:hAnsi="Times New Roman"/>
          <w:sz w:val="24"/>
          <w:szCs w:val="24"/>
          <w:lang w:val="en-IN"/>
        </w:rPr>
        <w:t xml:space="preserve"> as converter-1 and converter-2 as Shown in Figure . Since converters are assumed to be ideal, their output voltage is ripple-free. V</w:t>
      </w:r>
      <w:r w:rsidRPr="002B192F">
        <w:rPr>
          <w:rFonts w:ascii="Times New Roman" w:hAnsi="Times New Roman"/>
          <w:sz w:val="24"/>
          <w:szCs w:val="24"/>
          <w:vertAlign w:val="subscript"/>
          <w:lang w:val="en-IN"/>
        </w:rPr>
        <w:t>01</w:t>
      </w:r>
      <w:r w:rsidRPr="002B192F">
        <w:rPr>
          <w:rFonts w:ascii="Times New Roman" w:hAnsi="Times New Roman"/>
          <w:sz w:val="24"/>
          <w:szCs w:val="24"/>
          <w:lang w:val="en-IN"/>
        </w:rPr>
        <w:t xml:space="preserve"> and </w:t>
      </w:r>
      <w:proofErr w:type="gramStart"/>
      <w:r w:rsidRPr="002B192F">
        <w:rPr>
          <w:rFonts w:ascii="Times New Roman" w:hAnsi="Times New Roman"/>
          <w:sz w:val="24"/>
          <w:szCs w:val="24"/>
          <w:lang w:val="en-IN"/>
        </w:rPr>
        <w:t>V</w:t>
      </w:r>
      <w:r w:rsidRPr="002B192F">
        <w:rPr>
          <w:rFonts w:ascii="Times New Roman" w:hAnsi="Times New Roman"/>
          <w:sz w:val="24"/>
          <w:szCs w:val="24"/>
          <w:vertAlign w:val="subscript"/>
          <w:lang w:val="en-IN"/>
        </w:rPr>
        <w:t xml:space="preserve">02 </w:t>
      </w:r>
      <w:r w:rsidRPr="002B192F">
        <w:rPr>
          <w:rFonts w:ascii="Times New Roman" w:hAnsi="Times New Roman"/>
          <w:sz w:val="24"/>
          <w:szCs w:val="24"/>
          <w:lang w:val="en-IN"/>
        </w:rPr>
        <w:t xml:space="preserve"> represent</w:t>
      </w:r>
      <w:proofErr w:type="gramEnd"/>
      <w:r w:rsidRPr="002B192F">
        <w:rPr>
          <w:rFonts w:ascii="Times New Roman" w:hAnsi="Times New Roman"/>
          <w:sz w:val="24"/>
          <w:szCs w:val="24"/>
          <w:lang w:val="en-IN"/>
        </w:rPr>
        <w:t xml:space="preserve"> average output voltage magnitudes of converter-1 and converter-2, respectively.</w:t>
      </w:r>
      <w:r w:rsidRPr="005941D7">
        <w:rPr>
          <w:rFonts w:ascii="Times New Roman" w:hAnsi="Times New Roman"/>
          <w:sz w:val="24"/>
          <w:szCs w:val="24"/>
          <w:lang w:val="en-IN"/>
        </w:rPr>
        <w:t xml:space="preserve"> </w:t>
      </w:r>
      <w:proofErr w:type="gramStart"/>
      <w:r w:rsidRPr="002B192F">
        <w:rPr>
          <w:rFonts w:ascii="Times New Roman" w:hAnsi="Times New Roman"/>
          <w:sz w:val="24"/>
          <w:szCs w:val="24"/>
          <w:lang w:val="en-IN"/>
        </w:rPr>
        <w:t>direction</w:t>
      </w:r>
      <w:proofErr w:type="gramEnd"/>
      <w:r w:rsidRPr="002B192F">
        <w:rPr>
          <w:rFonts w:ascii="Times New Roman" w:hAnsi="Times New Roman"/>
          <w:sz w:val="24"/>
          <w:szCs w:val="24"/>
          <w:lang w:val="en-IN"/>
        </w:rPr>
        <w:t>.</w:t>
      </w:r>
    </w:p>
    <w:p w:rsidR="003947F6" w:rsidRDefault="003947F6" w:rsidP="003947F6">
      <w:pPr>
        <w:pStyle w:val="ListParagraph"/>
        <w:jc w:val="both"/>
        <w:rPr>
          <w:rFonts w:ascii="Times New Roman" w:hAnsi="Times New Roman"/>
          <w:sz w:val="24"/>
          <w:szCs w:val="24"/>
          <w:lang w:val="en-IN"/>
        </w:rPr>
      </w:pPr>
      <w:r w:rsidRPr="002B192F">
        <w:rPr>
          <w:rFonts w:ascii="Times New Roman" w:hAnsi="Times New Roman"/>
          <w:sz w:val="24"/>
          <w:szCs w:val="24"/>
          <w:lang w:val="en-IN"/>
        </w:rPr>
        <w:lastRenderedPageBreak/>
        <w:t xml:space="preserve">Two diodes D1 and D2 are connected in series with the output voltages of converter-1 and converter-2 respectively </w:t>
      </w:r>
      <w:proofErr w:type="gramStart"/>
      <w:r w:rsidRPr="002B192F">
        <w:rPr>
          <w:rFonts w:ascii="Times New Roman" w:hAnsi="Times New Roman"/>
          <w:sz w:val="24"/>
          <w:szCs w:val="24"/>
          <w:lang w:val="en-IN"/>
        </w:rPr>
        <w:t>The</w:t>
      </w:r>
      <w:proofErr w:type="gramEnd"/>
      <w:r w:rsidRPr="002B192F">
        <w:rPr>
          <w:rFonts w:ascii="Times New Roman" w:hAnsi="Times New Roman"/>
          <w:sz w:val="24"/>
          <w:szCs w:val="24"/>
          <w:lang w:val="en-IN"/>
        </w:rPr>
        <w:t xml:space="preserve"> connection of diodes indicates that each converter can conduct current In Only one direction. But the load current can flow in either </w:t>
      </w:r>
    </w:p>
    <w:p w:rsidR="003947F6" w:rsidRPr="002B192F" w:rsidRDefault="003947F6" w:rsidP="003947F6">
      <w:pPr>
        <w:pStyle w:val="ListParagraph"/>
        <w:jc w:val="both"/>
        <w:rPr>
          <w:rFonts w:ascii="Times New Roman" w:hAnsi="Times New Roman"/>
          <w:b/>
          <w:sz w:val="24"/>
          <w:szCs w:val="24"/>
        </w:rPr>
      </w:pPr>
      <w:r>
        <w:rPr>
          <w:rFonts w:ascii="Times New Roman" w:hAnsi="Times New Roman"/>
          <w:noProof/>
          <w:sz w:val="24"/>
          <w:szCs w:val="24"/>
          <w:lang w:val="en-IN" w:eastAsia="en-IN"/>
        </w:rPr>
        <w:drawing>
          <wp:inline distT="0" distB="0" distL="0" distR="0">
            <wp:extent cx="4429760" cy="3550920"/>
            <wp:effectExtent l="19050" t="0" r="8890" b="0"/>
            <wp:docPr id="6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
                    <a:srcRect/>
                    <a:stretch>
                      <a:fillRect/>
                    </a:stretch>
                  </pic:blipFill>
                  <pic:spPr bwMode="auto">
                    <a:xfrm>
                      <a:off x="0" y="0"/>
                      <a:ext cx="4429760" cy="3550920"/>
                    </a:xfrm>
                    <a:prstGeom prst="rect">
                      <a:avLst/>
                    </a:prstGeom>
                    <a:noFill/>
                    <a:ln w="9525">
                      <a:noFill/>
                      <a:miter lim="800000"/>
                      <a:headEnd/>
                      <a:tailEnd/>
                    </a:ln>
                  </pic:spPr>
                </pic:pic>
              </a:graphicData>
            </a:graphic>
          </wp:inline>
        </w:drawing>
      </w:r>
      <w:r w:rsidRPr="003947F6">
        <w:rPr>
          <w:rFonts w:ascii="Times New Roman" w:hAnsi="Times New Roman"/>
          <w:sz w:val="24"/>
          <w:szCs w:val="24"/>
        </w:rPr>
        <w:t xml:space="preserve"> </w:t>
      </w:r>
      <w:r w:rsidRPr="002B192F">
        <w:rPr>
          <w:rFonts w:ascii="Times New Roman" w:hAnsi="Times New Roman"/>
          <w:sz w:val="24"/>
          <w:szCs w:val="24"/>
        </w:rPr>
        <w:t xml:space="preserve">By changing the firing controller </w:t>
      </w:r>
      <w:r w:rsidRPr="002B192F">
        <w:rPr>
          <w:rFonts w:ascii="Times New Roman" w:hAnsi="Times New Roman"/>
          <w:sz w:val="24"/>
          <w:szCs w:val="24"/>
          <w:lang w:val="en-IN"/>
        </w:rPr>
        <w:t>α</w:t>
      </w:r>
      <w:r w:rsidRPr="002B192F">
        <w:rPr>
          <w:rFonts w:ascii="Times New Roman" w:hAnsi="Times New Roman"/>
          <w:sz w:val="24"/>
          <w:szCs w:val="24"/>
          <w:vertAlign w:val="subscript"/>
        </w:rPr>
        <w:t>l</w:t>
      </w:r>
      <w:r w:rsidRPr="002B192F">
        <w:rPr>
          <w:rFonts w:ascii="Times New Roman" w:hAnsi="Times New Roman"/>
          <w:sz w:val="24"/>
          <w:szCs w:val="24"/>
        </w:rPr>
        <w:t xml:space="preserve"> and </w:t>
      </w:r>
      <w:r w:rsidRPr="002B192F">
        <w:rPr>
          <w:rFonts w:ascii="Times New Roman" w:hAnsi="Times New Roman"/>
          <w:sz w:val="24"/>
          <w:szCs w:val="24"/>
          <w:lang w:val="en-IN"/>
        </w:rPr>
        <w:t>α</w:t>
      </w:r>
      <w:r w:rsidRPr="002B192F">
        <w:rPr>
          <w:rFonts w:ascii="Times New Roman" w:hAnsi="Times New Roman"/>
          <w:sz w:val="24"/>
          <w:szCs w:val="24"/>
          <w:vertAlign w:val="subscript"/>
        </w:rPr>
        <w:t>2</w:t>
      </w:r>
      <w:r w:rsidRPr="002B192F">
        <w:rPr>
          <w:rFonts w:ascii="Times New Roman" w:hAnsi="Times New Roman"/>
          <w:sz w:val="24"/>
          <w:szCs w:val="24"/>
        </w:rPr>
        <w:t xml:space="preserve"> in such a manner</w:t>
      </w:r>
      <w:proofErr w:type="gramStart"/>
      <w:r w:rsidRPr="002B192F">
        <w:rPr>
          <w:rFonts w:ascii="Times New Roman" w:hAnsi="Times New Roman"/>
          <w:sz w:val="24"/>
          <w:szCs w:val="24"/>
        </w:rPr>
        <w:t>,  is</w:t>
      </w:r>
      <w:proofErr w:type="gramEnd"/>
      <w:r w:rsidRPr="002B192F">
        <w:rPr>
          <w:rFonts w:ascii="Times New Roman" w:hAnsi="Times New Roman"/>
          <w:sz w:val="24"/>
          <w:szCs w:val="24"/>
        </w:rPr>
        <w:t xml:space="preserve"> always satisfied. The average output voltages of the converters are equal</w:t>
      </w:r>
      <w:r w:rsidRPr="005941D7">
        <w:rPr>
          <w:rFonts w:ascii="Times New Roman" w:hAnsi="Times New Roman"/>
          <w:sz w:val="24"/>
          <w:szCs w:val="24"/>
        </w:rPr>
        <w:t xml:space="preserve"> </w:t>
      </w:r>
      <w:r w:rsidRPr="002B192F">
        <w:rPr>
          <w:rFonts w:ascii="Times New Roman" w:hAnsi="Times New Roman"/>
          <w:sz w:val="24"/>
          <w:szCs w:val="24"/>
        </w:rPr>
        <w:t>instantaneous voltages V</w:t>
      </w:r>
      <w:r w:rsidRPr="002B192F">
        <w:rPr>
          <w:rFonts w:ascii="Times New Roman" w:hAnsi="Times New Roman"/>
          <w:sz w:val="24"/>
          <w:szCs w:val="24"/>
          <w:vertAlign w:val="subscript"/>
        </w:rPr>
        <w:t>01</w:t>
      </w:r>
      <w:r w:rsidRPr="002B192F">
        <w:rPr>
          <w:rFonts w:ascii="Times New Roman" w:hAnsi="Times New Roman"/>
          <w:sz w:val="24"/>
          <w:szCs w:val="24"/>
        </w:rPr>
        <w:t xml:space="preserve"> and V</w:t>
      </w:r>
      <w:r w:rsidRPr="002B192F">
        <w:rPr>
          <w:rFonts w:ascii="Times New Roman" w:hAnsi="Times New Roman"/>
          <w:sz w:val="24"/>
          <w:szCs w:val="24"/>
          <w:vertAlign w:val="subscript"/>
        </w:rPr>
        <w:t>02</w:t>
      </w:r>
      <w:r w:rsidRPr="002B192F">
        <w:rPr>
          <w:rFonts w:ascii="Times New Roman" w:hAnsi="Times New Roman"/>
          <w:sz w:val="24"/>
          <w:szCs w:val="24"/>
        </w:rPr>
        <w:t xml:space="preserve"> are not equal. Due to this a circulating current flows between the converters</w:t>
      </w:r>
      <w:r w:rsidRPr="002B192F">
        <w:rPr>
          <w:rFonts w:ascii="Times New Roman" w:hAnsi="Times New Roman"/>
          <w:b/>
          <w:sz w:val="24"/>
          <w:szCs w:val="24"/>
        </w:rPr>
        <w:t>.</w:t>
      </w:r>
      <w:r w:rsidRPr="002B192F">
        <w:rPr>
          <w:rFonts w:ascii="Times New Roman" w:hAnsi="Times New Roman"/>
          <w:sz w:val="24"/>
          <w:szCs w:val="24"/>
        </w:rPr>
        <w:t xml:space="preserve"> </w:t>
      </w:r>
    </w:p>
    <w:p w:rsidR="003947F6" w:rsidRPr="002B192F" w:rsidRDefault="003947F6" w:rsidP="003947F6">
      <w:pPr>
        <w:pStyle w:val="ListParagraph"/>
        <w:rPr>
          <w:rFonts w:ascii="Times New Roman" w:hAnsi="Times New Roman"/>
          <w:sz w:val="24"/>
          <w:szCs w:val="24"/>
        </w:rPr>
      </w:pPr>
    </w:p>
    <w:p w:rsidR="003947F6" w:rsidRPr="002B192F" w:rsidRDefault="003947F6" w:rsidP="003947F6">
      <w:pPr>
        <w:pStyle w:val="ListParagraph"/>
        <w:jc w:val="both"/>
        <w:rPr>
          <w:rFonts w:ascii="Times New Roman" w:hAnsi="Times New Roman"/>
          <w:sz w:val="24"/>
          <w:szCs w:val="24"/>
          <w:lang w:val="en-IN"/>
        </w:rPr>
      </w:pPr>
    </w:p>
    <w:p w:rsidR="0079383A" w:rsidRDefault="0079383A" w:rsidP="003947F6">
      <w:pPr>
        <w:autoSpaceDE w:val="0"/>
        <w:autoSpaceDN w:val="0"/>
        <w:adjustRightInd w:val="0"/>
        <w:spacing w:after="0" w:line="360" w:lineRule="auto"/>
        <w:ind w:left="90"/>
        <w:rPr>
          <w:rFonts w:ascii="Times New Roman" w:hAnsi="Times New Roman"/>
          <w:b/>
          <w:bCs/>
          <w:color w:val="000000"/>
          <w:sz w:val="24"/>
          <w:szCs w:val="18"/>
          <w:u w:val="single"/>
        </w:rPr>
      </w:pPr>
    </w:p>
    <w:sectPr w:rsidR="0079383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3A3CA1"/>
    <w:multiLevelType w:val="multilevel"/>
    <w:tmpl w:val="99827FB2"/>
    <w:lvl w:ilvl="0">
      <w:start w:val="4"/>
      <w:numFmt w:val="decimal"/>
      <w:lvlText w:val="%1"/>
      <w:lvlJc w:val="left"/>
      <w:pPr>
        <w:ind w:left="600" w:hanging="600"/>
      </w:pPr>
      <w:rPr>
        <w:rFonts w:hint="default"/>
      </w:rPr>
    </w:lvl>
    <w:lvl w:ilvl="1">
      <w:start w:val="2"/>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useFELayout/>
  </w:compat>
  <w:rsids>
    <w:rsidRoot w:val="0079383A"/>
    <w:rsid w:val="003947F6"/>
    <w:rsid w:val="0079383A"/>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38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83A"/>
    <w:rPr>
      <w:rFonts w:ascii="Tahoma" w:hAnsi="Tahoma" w:cs="Tahoma"/>
      <w:sz w:val="16"/>
      <w:szCs w:val="16"/>
    </w:rPr>
  </w:style>
  <w:style w:type="paragraph" w:styleId="ListParagraph">
    <w:name w:val="List Paragraph"/>
    <w:basedOn w:val="Normal"/>
    <w:uiPriority w:val="1"/>
    <w:qFormat/>
    <w:rsid w:val="003947F6"/>
    <w:pPr>
      <w:ind w:left="720"/>
      <w:contextualSpacing/>
    </w:pPr>
    <w:rPr>
      <w:rFonts w:ascii="Calibri" w:eastAsia="Times New Roman" w:hAnsi="Calibri" w:cs="Times New Roman"/>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Pages>
  <Words>1277</Words>
  <Characters>7282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IOTLAB3</dc:creator>
  <cp:keywords/>
  <dc:description/>
  <cp:lastModifiedBy>IOTLAB3</cp:lastModifiedBy>
  <cp:revision>2</cp:revision>
  <dcterms:created xsi:type="dcterms:W3CDTF">2017-11-29T06:16:00Z</dcterms:created>
  <dcterms:modified xsi:type="dcterms:W3CDTF">2017-11-29T06:41:00Z</dcterms:modified>
</cp:coreProperties>
</file>